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5DBC3" w14:textId="2FAC419D" w:rsidR="00AF26F5" w:rsidRPr="00894CF7" w:rsidRDefault="00894CF7" w:rsidP="00AF26F5">
      <w:pPr>
        <w:spacing w:after="0" w:line="240" w:lineRule="auto"/>
        <w:contextualSpacing/>
        <w:rPr>
          <w:rFonts w:ascii="Calibri Light" w:hAnsi="Calibri Light" w:cs="Calibri Light"/>
          <w:b/>
          <w:bCs/>
          <w:color w:val="FF0000"/>
        </w:rPr>
      </w:pPr>
      <w:r w:rsidRPr="00894CF7">
        <w:rPr>
          <w:rFonts w:ascii="Calibri Light" w:hAnsi="Calibri Light" w:cs="Calibri Light"/>
          <w:b/>
          <w:bCs/>
          <w:color w:val="C00000"/>
        </w:rPr>
        <w:t>Aplikativna kineziologija, 2. stopnja</w:t>
      </w:r>
    </w:p>
    <w:p w14:paraId="49AD7B54" w14:textId="77777777" w:rsidR="00894CF7" w:rsidRPr="00894CF7" w:rsidRDefault="00894CF7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078CCC8B" w14:textId="77777777" w:rsidR="00AF26F5" w:rsidRPr="00857D5D" w:rsidRDefault="00AF26F5" w:rsidP="00857D5D">
      <w:pPr>
        <w:pStyle w:val="Odstavekseznama"/>
        <w:numPr>
          <w:ilvl w:val="0"/>
          <w:numId w:val="7"/>
        </w:numPr>
        <w:shd w:val="clear" w:color="auto" w:fill="A6A6A6" w:themeFill="background1" w:themeFillShade="A6"/>
        <w:spacing w:after="0" w:line="240" w:lineRule="auto"/>
        <w:rPr>
          <w:rFonts w:ascii="Calibri Light" w:hAnsi="Calibri Light" w:cs="Calibri Light"/>
          <w:b/>
          <w:color w:val="FFFFFF" w:themeColor="background1"/>
        </w:rPr>
      </w:pPr>
      <w:r w:rsidRPr="00857D5D">
        <w:rPr>
          <w:rFonts w:ascii="Calibri Light" w:hAnsi="Calibri Light" w:cs="Calibri Light"/>
          <w:b/>
          <w:color w:val="FFFFFF" w:themeColor="background1"/>
        </w:rPr>
        <w:t>LETNIK</w:t>
      </w:r>
    </w:p>
    <w:tbl>
      <w:tblPr>
        <w:tblStyle w:val="Tabelamrea"/>
        <w:tblW w:w="14596" w:type="dxa"/>
        <w:tblLook w:val="06A0" w:firstRow="1" w:lastRow="0" w:firstColumn="1" w:lastColumn="0" w:noHBand="1" w:noVBand="1"/>
      </w:tblPr>
      <w:tblGrid>
        <w:gridCol w:w="675"/>
        <w:gridCol w:w="3715"/>
        <w:gridCol w:w="708"/>
        <w:gridCol w:w="613"/>
        <w:gridCol w:w="551"/>
        <w:gridCol w:w="567"/>
        <w:gridCol w:w="567"/>
        <w:gridCol w:w="534"/>
        <w:gridCol w:w="1421"/>
        <w:gridCol w:w="2268"/>
        <w:gridCol w:w="2977"/>
      </w:tblGrid>
      <w:tr w:rsidR="00CB23AD" w:rsidRPr="00894CF7" w14:paraId="5DC1D048" w14:textId="77777777" w:rsidTr="00857D5D">
        <w:trPr>
          <w:trHeight w:val="20"/>
        </w:trPr>
        <w:tc>
          <w:tcPr>
            <w:tcW w:w="675" w:type="dxa"/>
            <w:shd w:val="clear" w:color="auto" w:fill="A6A6A6" w:themeFill="background1" w:themeFillShade="A6"/>
            <w:hideMark/>
          </w:tcPr>
          <w:p w14:paraId="3F8F97FC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Zap.</w:t>
            </w:r>
          </w:p>
          <w:p w14:paraId="02C66DD3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Št.</w:t>
            </w:r>
          </w:p>
        </w:tc>
        <w:tc>
          <w:tcPr>
            <w:tcW w:w="3715" w:type="dxa"/>
            <w:shd w:val="clear" w:color="auto" w:fill="A6A6A6" w:themeFill="background1" w:themeFillShade="A6"/>
            <w:hideMark/>
          </w:tcPr>
          <w:p w14:paraId="116FF1E0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Predmet</w:t>
            </w:r>
          </w:p>
        </w:tc>
        <w:tc>
          <w:tcPr>
            <w:tcW w:w="708" w:type="dxa"/>
            <w:shd w:val="clear" w:color="auto" w:fill="A6A6A6" w:themeFill="background1" w:themeFillShade="A6"/>
            <w:hideMark/>
          </w:tcPr>
          <w:p w14:paraId="0E9ED707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ECTS</w:t>
            </w:r>
          </w:p>
        </w:tc>
        <w:tc>
          <w:tcPr>
            <w:tcW w:w="613" w:type="dxa"/>
            <w:shd w:val="clear" w:color="auto" w:fill="A6A6A6" w:themeFill="background1" w:themeFillShade="A6"/>
            <w:hideMark/>
          </w:tcPr>
          <w:p w14:paraId="218845CB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P</w:t>
            </w:r>
          </w:p>
        </w:tc>
        <w:tc>
          <w:tcPr>
            <w:tcW w:w="551" w:type="dxa"/>
            <w:shd w:val="clear" w:color="auto" w:fill="A6A6A6" w:themeFill="background1" w:themeFillShade="A6"/>
            <w:hideMark/>
          </w:tcPr>
          <w:p w14:paraId="03EA3F5D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SE</w:t>
            </w:r>
          </w:p>
        </w:tc>
        <w:tc>
          <w:tcPr>
            <w:tcW w:w="567" w:type="dxa"/>
            <w:shd w:val="clear" w:color="auto" w:fill="A6A6A6" w:themeFill="background1" w:themeFillShade="A6"/>
            <w:hideMark/>
          </w:tcPr>
          <w:p w14:paraId="4C8D7241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SV</w:t>
            </w:r>
          </w:p>
        </w:tc>
        <w:tc>
          <w:tcPr>
            <w:tcW w:w="567" w:type="dxa"/>
            <w:shd w:val="clear" w:color="auto" w:fill="A6A6A6" w:themeFill="background1" w:themeFillShade="A6"/>
            <w:hideMark/>
          </w:tcPr>
          <w:p w14:paraId="69650C8A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LV</w:t>
            </w:r>
          </w:p>
        </w:tc>
        <w:tc>
          <w:tcPr>
            <w:tcW w:w="534" w:type="dxa"/>
            <w:shd w:val="clear" w:color="auto" w:fill="A6A6A6" w:themeFill="background1" w:themeFillShade="A6"/>
            <w:hideMark/>
          </w:tcPr>
          <w:p w14:paraId="649EFDAC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TV</w:t>
            </w:r>
          </w:p>
        </w:tc>
        <w:tc>
          <w:tcPr>
            <w:tcW w:w="1421" w:type="dxa"/>
            <w:shd w:val="clear" w:color="auto" w:fill="A6A6A6" w:themeFill="background1" w:themeFillShade="A6"/>
            <w:hideMark/>
          </w:tcPr>
          <w:p w14:paraId="42768CC5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Skupaj kontaktne ure</w:t>
            </w:r>
          </w:p>
        </w:tc>
        <w:tc>
          <w:tcPr>
            <w:tcW w:w="2268" w:type="dxa"/>
            <w:shd w:val="clear" w:color="auto" w:fill="A6A6A6" w:themeFill="background1" w:themeFillShade="A6"/>
            <w:hideMark/>
          </w:tcPr>
          <w:p w14:paraId="590340E0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Samostojno delo študenta</w:t>
            </w:r>
          </w:p>
        </w:tc>
        <w:tc>
          <w:tcPr>
            <w:tcW w:w="2977" w:type="dxa"/>
            <w:shd w:val="clear" w:color="auto" w:fill="A6A6A6" w:themeFill="background1" w:themeFillShade="A6"/>
            <w:hideMark/>
          </w:tcPr>
          <w:p w14:paraId="6CDCAD03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Ure</w:t>
            </w:r>
          </w:p>
          <w:p w14:paraId="68E62B8C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skupaj</w:t>
            </w:r>
          </w:p>
        </w:tc>
      </w:tr>
      <w:tr w:rsidR="00CB23AD" w:rsidRPr="00894CF7" w14:paraId="6EB754FB" w14:textId="77777777" w:rsidTr="000E29BA">
        <w:trPr>
          <w:trHeight w:val="20"/>
        </w:trPr>
        <w:tc>
          <w:tcPr>
            <w:tcW w:w="675" w:type="dxa"/>
          </w:tcPr>
          <w:p w14:paraId="6F603C3C" w14:textId="34DDB49B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</w:t>
            </w:r>
          </w:p>
        </w:tc>
        <w:tc>
          <w:tcPr>
            <w:tcW w:w="3715" w:type="dxa"/>
            <w:hideMark/>
          </w:tcPr>
          <w:p w14:paraId="59F3C115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Patologija in patofiziologija</w:t>
            </w:r>
          </w:p>
        </w:tc>
        <w:tc>
          <w:tcPr>
            <w:tcW w:w="708" w:type="dxa"/>
            <w:hideMark/>
          </w:tcPr>
          <w:p w14:paraId="7743230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0346E5A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45</w:t>
            </w:r>
          </w:p>
        </w:tc>
        <w:tc>
          <w:tcPr>
            <w:tcW w:w="551" w:type="dxa"/>
            <w:noWrap/>
            <w:hideMark/>
          </w:tcPr>
          <w:p w14:paraId="51E3DB8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567" w:type="dxa"/>
            <w:noWrap/>
            <w:hideMark/>
          </w:tcPr>
          <w:p w14:paraId="2D69B0E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67" w:type="dxa"/>
            <w:noWrap/>
            <w:hideMark/>
          </w:tcPr>
          <w:p w14:paraId="4AB5274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34" w:type="dxa"/>
            <w:noWrap/>
            <w:hideMark/>
          </w:tcPr>
          <w:p w14:paraId="22B0849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68DB7EB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479998A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6A82653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474C718D" w14:textId="77777777" w:rsidTr="000E29BA">
        <w:trPr>
          <w:trHeight w:val="20"/>
        </w:trPr>
        <w:tc>
          <w:tcPr>
            <w:tcW w:w="675" w:type="dxa"/>
          </w:tcPr>
          <w:p w14:paraId="0A4415C7" w14:textId="38667514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</w:t>
            </w:r>
          </w:p>
        </w:tc>
        <w:tc>
          <w:tcPr>
            <w:tcW w:w="3715" w:type="dxa"/>
            <w:hideMark/>
          </w:tcPr>
          <w:p w14:paraId="710418AE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Aplikativna biomehanika</w:t>
            </w:r>
          </w:p>
        </w:tc>
        <w:tc>
          <w:tcPr>
            <w:tcW w:w="708" w:type="dxa"/>
            <w:hideMark/>
          </w:tcPr>
          <w:p w14:paraId="4533BD8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0DE5BF1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51" w:type="dxa"/>
            <w:noWrap/>
            <w:hideMark/>
          </w:tcPr>
          <w:p w14:paraId="41DFE31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4517C31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3BA546F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34" w:type="dxa"/>
            <w:noWrap/>
            <w:hideMark/>
          </w:tcPr>
          <w:p w14:paraId="4EA04F3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770CCB5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40E2F12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5D4A1F8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05EEF7F7" w14:textId="77777777" w:rsidTr="000E29BA">
        <w:trPr>
          <w:trHeight w:val="20"/>
        </w:trPr>
        <w:tc>
          <w:tcPr>
            <w:tcW w:w="675" w:type="dxa"/>
          </w:tcPr>
          <w:p w14:paraId="0FB661BE" w14:textId="4DA640C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3715" w:type="dxa"/>
            <w:hideMark/>
          </w:tcPr>
          <w:p w14:paraId="62D05CD6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Raziskovalne metode</w:t>
            </w:r>
          </w:p>
        </w:tc>
        <w:tc>
          <w:tcPr>
            <w:tcW w:w="708" w:type="dxa"/>
            <w:hideMark/>
          </w:tcPr>
          <w:p w14:paraId="6E865B0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5DCA58D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551" w:type="dxa"/>
            <w:noWrap/>
            <w:hideMark/>
          </w:tcPr>
          <w:p w14:paraId="36BEC2D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567" w:type="dxa"/>
            <w:noWrap/>
            <w:hideMark/>
          </w:tcPr>
          <w:p w14:paraId="4F45755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67" w:type="dxa"/>
            <w:noWrap/>
            <w:hideMark/>
          </w:tcPr>
          <w:p w14:paraId="36B27BA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534" w:type="dxa"/>
            <w:noWrap/>
            <w:hideMark/>
          </w:tcPr>
          <w:p w14:paraId="783E2CE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044D6A1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28EBDBF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7B630E0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18B6D311" w14:textId="77777777" w:rsidTr="000E29BA">
        <w:trPr>
          <w:trHeight w:val="20"/>
        </w:trPr>
        <w:tc>
          <w:tcPr>
            <w:tcW w:w="675" w:type="dxa"/>
          </w:tcPr>
          <w:p w14:paraId="3BAB6F49" w14:textId="7E0FFB30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3715" w:type="dxa"/>
            <w:hideMark/>
          </w:tcPr>
          <w:p w14:paraId="3AD911F8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Fiziologija gibalne/športne aktivnosti</w:t>
            </w:r>
          </w:p>
        </w:tc>
        <w:tc>
          <w:tcPr>
            <w:tcW w:w="708" w:type="dxa"/>
            <w:hideMark/>
          </w:tcPr>
          <w:p w14:paraId="349337C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28DF0F94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51" w:type="dxa"/>
            <w:noWrap/>
            <w:hideMark/>
          </w:tcPr>
          <w:p w14:paraId="10656AB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1DBBF96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4F5B8EC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34" w:type="dxa"/>
            <w:noWrap/>
            <w:hideMark/>
          </w:tcPr>
          <w:p w14:paraId="06804DA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032F6A0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4D02E25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02B1D0A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5648A36D" w14:textId="77777777" w:rsidTr="000E29BA">
        <w:trPr>
          <w:trHeight w:val="20"/>
        </w:trPr>
        <w:tc>
          <w:tcPr>
            <w:tcW w:w="675" w:type="dxa"/>
          </w:tcPr>
          <w:p w14:paraId="38CBF916" w14:textId="46246C0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3715" w:type="dxa"/>
            <w:hideMark/>
          </w:tcPr>
          <w:p w14:paraId="041F8688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Ergonomija</w:t>
            </w:r>
          </w:p>
        </w:tc>
        <w:tc>
          <w:tcPr>
            <w:tcW w:w="708" w:type="dxa"/>
            <w:hideMark/>
          </w:tcPr>
          <w:p w14:paraId="4878B21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3787C2D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38</w:t>
            </w:r>
          </w:p>
        </w:tc>
        <w:tc>
          <w:tcPr>
            <w:tcW w:w="551" w:type="dxa"/>
            <w:noWrap/>
            <w:hideMark/>
          </w:tcPr>
          <w:p w14:paraId="6E496C9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11D7E48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67" w:type="dxa"/>
            <w:noWrap/>
            <w:hideMark/>
          </w:tcPr>
          <w:p w14:paraId="2267CD44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34" w:type="dxa"/>
            <w:noWrap/>
            <w:hideMark/>
          </w:tcPr>
          <w:p w14:paraId="033A6D9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421" w:type="dxa"/>
            <w:noWrap/>
            <w:hideMark/>
          </w:tcPr>
          <w:p w14:paraId="738B030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3701420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464FB0F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324AFB8C" w14:textId="77777777" w:rsidTr="000E29BA">
        <w:trPr>
          <w:trHeight w:val="20"/>
        </w:trPr>
        <w:tc>
          <w:tcPr>
            <w:tcW w:w="675" w:type="dxa"/>
          </w:tcPr>
          <w:p w14:paraId="3BB26217" w14:textId="7E5131AA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3715" w:type="dxa"/>
            <w:hideMark/>
          </w:tcPr>
          <w:p w14:paraId="4569EFDC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Gerontologija</w:t>
            </w:r>
          </w:p>
        </w:tc>
        <w:tc>
          <w:tcPr>
            <w:tcW w:w="708" w:type="dxa"/>
            <w:hideMark/>
          </w:tcPr>
          <w:p w14:paraId="0C23AD2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29C034B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40</w:t>
            </w:r>
          </w:p>
        </w:tc>
        <w:tc>
          <w:tcPr>
            <w:tcW w:w="551" w:type="dxa"/>
            <w:noWrap/>
            <w:hideMark/>
          </w:tcPr>
          <w:p w14:paraId="4DB3E21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567" w:type="dxa"/>
            <w:noWrap/>
            <w:hideMark/>
          </w:tcPr>
          <w:p w14:paraId="08F6803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73A1F70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34" w:type="dxa"/>
            <w:noWrap/>
            <w:hideMark/>
          </w:tcPr>
          <w:p w14:paraId="278FA09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1421" w:type="dxa"/>
            <w:noWrap/>
            <w:hideMark/>
          </w:tcPr>
          <w:p w14:paraId="4C1085D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30EC544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756A6F0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666CB99E" w14:textId="77777777" w:rsidTr="000E29BA">
        <w:trPr>
          <w:trHeight w:val="20"/>
        </w:trPr>
        <w:tc>
          <w:tcPr>
            <w:tcW w:w="675" w:type="dxa"/>
          </w:tcPr>
          <w:p w14:paraId="01A0EC7A" w14:textId="0BEB40E5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7</w:t>
            </w:r>
          </w:p>
        </w:tc>
        <w:tc>
          <w:tcPr>
            <w:tcW w:w="3715" w:type="dxa"/>
            <w:hideMark/>
          </w:tcPr>
          <w:p w14:paraId="159CA3CB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Upravljanje gibanja in učenje gibalnih spretnosti</w:t>
            </w:r>
          </w:p>
        </w:tc>
        <w:tc>
          <w:tcPr>
            <w:tcW w:w="708" w:type="dxa"/>
            <w:hideMark/>
          </w:tcPr>
          <w:p w14:paraId="3544615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5019C89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35</w:t>
            </w:r>
          </w:p>
        </w:tc>
        <w:tc>
          <w:tcPr>
            <w:tcW w:w="551" w:type="dxa"/>
            <w:noWrap/>
            <w:hideMark/>
          </w:tcPr>
          <w:p w14:paraId="08314EF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66AE3BE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67" w:type="dxa"/>
            <w:noWrap/>
            <w:hideMark/>
          </w:tcPr>
          <w:p w14:paraId="453E052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34" w:type="dxa"/>
            <w:noWrap/>
            <w:hideMark/>
          </w:tcPr>
          <w:p w14:paraId="7757C3D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1421" w:type="dxa"/>
            <w:noWrap/>
            <w:hideMark/>
          </w:tcPr>
          <w:p w14:paraId="7D01DF4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4BE0B47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0677055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47F16E68" w14:textId="77777777" w:rsidTr="000E29BA">
        <w:trPr>
          <w:trHeight w:val="20"/>
        </w:trPr>
        <w:tc>
          <w:tcPr>
            <w:tcW w:w="675" w:type="dxa"/>
          </w:tcPr>
          <w:p w14:paraId="7419D0FD" w14:textId="5B2547AA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3715" w:type="dxa"/>
            <w:hideMark/>
          </w:tcPr>
          <w:p w14:paraId="1D737E03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Psihosocialni vidiki dela pri različnih ciljnih skupinah</w:t>
            </w:r>
          </w:p>
        </w:tc>
        <w:tc>
          <w:tcPr>
            <w:tcW w:w="708" w:type="dxa"/>
            <w:hideMark/>
          </w:tcPr>
          <w:p w14:paraId="72B5F58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13" w:type="dxa"/>
            <w:noWrap/>
            <w:hideMark/>
          </w:tcPr>
          <w:p w14:paraId="3C82FAC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51" w:type="dxa"/>
            <w:noWrap/>
            <w:hideMark/>
          </w:tcPr>
          <w:p w14:paraId="07DA7A8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40</w:t>
            </w:r>
          </w:p>
        </w:tc>
        <w:tc>
          <w:tcPr>
            <w:tcW w:w="567" w:type="dxa"/>
            <w:noWrap/>
            <w:hideMark/>
          </w:tcPr>
          <w:p w14:paraId="639A902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3B98706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34" w:type="dxa"/>
            <w:noWrap/>
            <w:hideMark/>
          </w:tcPr>
          <w:p w14:paraId="621DB3A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2882E8E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412D1BA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977" w:type="dxa"/>
            <w:noWrap/>
            <w:hideMark/>
          </w:tcPr>
          <w:p w14:paraId="7A8B225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7E1DA321" w14:textId="77777777" w:rsidTr="000E29BA">
        <w:trPr>
          <w:trHeight w:val="20"/>
        </w:trPr>
        <w:tc>
          <w:tcPr>
            <w:tcW w:w="675" w:type="dxa"/>
          </w:tcPr>
          <w:p w14:paraId="14255FDB" w14:textId="41DB3E95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</w:t>
            </w:r>
          </w:p>
        </w:tc>
        <w:tc>
          <w:tcPr>
            <w:tcW w:w="3715" w:type="dxa"/>
            <w:hideMark/>
          </w:tcPr>
          <w:p w14:paraId="78DB0063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Napredni pristopi za razvoj in vrednotenje športne zmogljivosti</w:t>
            </w:r>
          </w:p>
        </w:tc>
        <w:tc>
          <w:tcPr>
            <w:tcW w:w="708" w:type="dxa"/>
            <w:hideMark/>
          </w:tcPr>
          <w:p w14:paraId="04AAE02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</w:t>
            </w:r>
          </w:p>
        </w:tc>
        <w:tc>
          <w:tcPr>
            <w:tcW w:w="613" w:type="dxa"/>
            <w:noWrap/>
            <w:hideMark/>
          </w:tcPr>
          <w:p w14:paraId="0BBE771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41</w:t>
            </w:r>
          </w:p>
        </w:tc>
        <w:tc>
          <w:tcPr>
            <w:tcW w:w="551" w:type="dxa"/>
            <w:noWrap/>
            <w:hideMark/>
          </w:tcPr>
          <w:p w14:paraId="24EBAD6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</w:t>
            </w:r>
          </w:p>
        </w:tc>
        <w:tc>
          <w:tcPr>
            <w:tcW w:w="567" w:type="dxa"/>
            <w:noWrap/>
            <w:hideMark/>
          </w:tcPr>
          <w:p w14:paraId="006858E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</w:t>
            </w:r>
          </w:p>
        </w:tc>
        <w:tc>
          <w:tcPr>
            <w:tcW w:w="567" w:type="dxa"/>
            <w:noWrap/>
            <w:hideMark/>
          </w:tcPr>
          <w:p w14:paraId="3E26915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45</w:t>
            </w:r>
          </w:p>
        </w:tc>
        <w:tc>
          <w:tcPr>
            <w:tcW w:w="534" w:type="dxa"/>
            <w:noWrap/>
            <w:hideMark/>
          </w:tcPr>
          <w:p w14:paraId="68A3B6F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6BAFE91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  <w:tc>
          <w:tcPr>
            <w:tcW w:w="2268" w:type="dxa"/>
            <w:noWrap/>
            <w:hideMark/>
          </w:tcPr>
          <w:p w14:paraId="568E07B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  <w:tc>
          <w:tcPr>
            <w:tcW w:w="2977" w:type="dxa"/>
            <w:noWrap/>
            <w:hideMark/>
          </w:tcPr>
          <w:p w14:paraId="21CC15E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270</w:t>
            </w:r>
          </w:p>
        </w:tc>
      </w:tr>
      <w:tr w:rsidR="00CB23AD" w:rsidRPr="00894CF7" w14:paraId="3B6EEFC1" w14:textId="77777777" w:rsidTr="000E29BA">
        <w:trPr>
          <w:trHeight w:val="20"/>
        </w:trPr>
        <w:tc>
          <w:tcPr>
            <w:tcW w:w="675" w:type="dxa"/>
          </w:tcPr>
          <w:p w14:paraId="60D186CF" w14:textId="029CADC3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3715" w:type="dxa"/>
            <w:hideMark/>
          </w:tcPr>
          <w:p w14:paraId="612DA0BE" w14:textId="65838003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Izbirni predmet 1</w:t>
            </w:r>
          </w:p>
        </w:tc>
        <w:tc>
          <w:tcPr>
            <w:tcW w:w="708" w:type="dxa"/>
            <w:hideMark/>
          </w:tcPr>
          <w:p w14:paraId="2E7C884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613" w:type="dxa"/>
            <w:noWrap/>
            <w:hideMark/>
          </w:tcPr>
          <w:p w14:paraId="6CE5321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51" w:type="dxa"/>
            <w:noWrap/>
            <w:hideMark/>
          </w:tcPr>
          <w:p w14:paraId="2FC0BBF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67" w:type="dxa"/>
            <w:noWrap/>
            <w:hideMark/>
          </w:tcPr>
          <w:p w14:paraId="0FF87B9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67" w:type="dxa"/>
            <w:noWrap/>
            <w:hideMark/>
          </w:tcPr>
          <w:p w14:paraId="4AAAA09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34" w:type="dxa"/>
            <w:noWrap/>
            <w:hideMark/>
          </w:tcPr>
          <w:p w14:paraId="0EE0361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421" w:type="dxa"/>
            <w:noWrap/>
            <w:hideMark/>
          </w:tcPr>
          <w:p w14:paraId="4A88241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268" w:type="dxa"/>
            <w:noWrap/>
            <w:hideMark/>
          </w:tcPr>
          <w:p w14:paraId="63DE4DD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977" w:type="dxa"/>
            <w:noWrap/>
            <w:hideMark/>
          </w:tcPr>
          <w:p w14:paraId="625E159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CB23AD" w:rsidRPr="00894CF7" w14:paraId="7773DDBA" w14:textId="77777777" w:rsidTr="00857D5D">
        <w:trPr>
          <w:trHeight w:val="20"/>
        </w:trPr>
        <w:tc>
          <w:tcPr>
            <w:tcW w:w="675" w:type="dxa"/>
            <w:shd w:val="clear" w:color="auto" w:fill="A6A6A6" w:themeFill="background1" w:themeFillShade="A6"/>
            <w:hideMark/>
          </w:tcPr>
          <w:p w14:paraId="29F083F9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</w:p>
        </w:tc>
        <w:tc>
          <w:tcPr>
            <w:tcW w:w="3715" w:type="dxa"/>
            <w:shd w:val="clear" w:color="auto" w:fill="A6A6A6" w:themeFill="background1" w:themeFillShade="A6"/>
            <w:noWrap/>
            <w:hideMark/>
          </w:tcPr>
          <w:p w14:paraId="0B03BE87" w14:textId="77777777" w:rsidR="00CB23AD" w:rsidRPr="00857D5D" w:rsidRDefault="00CB23AD" w:rsidP="00632047">
            <w:pPr>
              <w:contextualSpacing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SKUPAJ</w:t>
            </w:r>
          </w:p>
        </w:tc>
        <w:tc>
          <w:tcPr>
            <w:tcW w:w="708" w:type="dxa"/>
            <w:shd w:val="clear" w:color="auto" w:fill="A6A6A6" w:themeFill="background1" w:themeFillShade="A6"/>
            <w:noWrap/>
            <w:hideMark/>
          </w:tcPr>
          <w:p w14:paraId="29B0F711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60</w:t>
            </w:r>
          </w:p>
        </w:tc>
        <w:tc>
          <w:tcPr>
            <w:tcW w:w="613" w:type="dxa"/>
            <w:shd w:val="clear" w:color="auto" w:fill="A6A6A6" w:themeFill="background1" w:themeFillShade="A6"/>
            <w:noWrap/>
            <w:hideMark/>
          </w:tcPr>
          <w:p w14:paraId="63DFCA95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289</w:t>
            </w:r>
          </w:p>
        </w:tc>
        <w:tc>
          <w:tcPr>
            <w:tcW w:w="551" w:type="dxa"/>
            <w:shd w:val="clear" w:color="auto" w:fill="A6A6A6" w:themeFill="background1" w:themeFillShade="A6"/>
            <w:noWrap/>
            <w:hideMark/>
          </w:tcPr>
          <w:p w14:paraId="1B6B9118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135</w:t>
            </w:r>
          </w:p>
        </w:tc>
        <w:tc>
          <w:tcPr>
            <w:tcW w:w="567" w:type="dxa"/>
            <w:shd w:val="clear" w:color="auto" w:fill="A6A6A6" w:themeFill="background1" w:themeFillShade="A6"/>
            <w:noWrap/>
            <w:hideMark/>
          </w:tcPr>
          <w:p w14:paraId="08AA0CD4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42</w:t>
            </w:r>
          </w:p>
        </w:tc>
        <w:tc>
          <w:tcPr>
            <w:tcW w:w="567" w:type="dxa"/>
            <w:shd w:val="clear" w:color="auto" w:fill="A6A6A6" w:themeFill="background1" w:themeFillShade="A6"/>
            <w:noWrap/>
            <w:hideMark/>
          </w:tcPr>
          <w:p w14:paraId="7EBAE2F3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110</w:t>
            </w:r>
          </w:p>
        </w:tc>
        <w:tc>
          <w:tcPr>
            <w:tcW w:w="534" w:type="dxa"/>
            <w:shd w:val="clear" w:color="auto" w:fill="A6A6A6" w:themeFill="background1" w:themeFillShade="A6"/>
            <w:noWrap/>
            <w:hideMark/>
          </w:tcPr>
          <w:p w14:paraId="62A17E7C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24</w:t>
            </w:r>
          </w:p>
        </w:tc>
        <w:tc>
          <w:tcPr>
            <w:tcW w:w="1421" w:type="dxa"/>
            <w:shd w:val="clear" w:color="auto" w:fill="A6A6A6" w:themeFill="background1" w:themeFillShade="A6"/>
            <w:noWrap/>
            <w:hideMark/>
          </w:tcPr>
          <w:p w14:paraId="687E3EC6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600</w:t>
            </w:r>
          </w:p>
        </w:tc>
        <w:tc>
          <w:tcPr>
            <w:tcW w:w="2268" w:type="dxa"/>
            <w:shd w:val="clear" w:color="auto" w:fill="A6A6A6" w:themeFill="background1" w:themeFillShade="A6"/>
            <w:noWrap/>
            <w:hideMark/>
          </w:tcPr>
          <w:p w14:paraId="4E3B2911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1080</w:t>
            </w:r>
          </w:p>
        </w:tc>
        <w:tc>
          <w:tcPr>
            <w:tcW w:w="2977" w:type="dxa"/>
            <w:shd w:val="clear" w:color="auto" w:fill="A6A6A6" w:themeFill="background1" w:themeFillShade="A6"/>
            <w:noWrap/>
            <w:hideMark/>
          </w:tcPr>
          <w:p w14:paraId="4EA343AC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1800</w:t>
            </w:r>
          </w:p>
        </w:tc>
      </w:tr>
    </w:tbl>
    <w:p w14:paraId="330E1ECF" w14:textId="50068C73" w:rsidR="00B76FDC" w:rsidRDefault="00B76FDC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2646FE5B" w14:textId="77777777" w:rsidR="00B76FDC" w:rsidRDefault="00B76FDC">
      <w:pPr>
        <w:spacing w:line="278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br w:type="page"/>
      </w:r>
    </w:p>
    <w:p w14:paraId="23FA2FC0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511A95F8" w14:textId="77777777" w:rsidR="0097416A" w:rsidRPr="00894CF7" w:rsidRDefault="0097416A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3FC0B6F4" w14:textId="77777777" w:rsidR="00AF26F5" w:rsidRPr="00ED5F75" w:rsidRDefault="00AF26F5" w:rsidP="00857D5D">
      <w:pPr>
        <w:pStyle w:val="Odstavekseznama"/>
        <w:numPr>
          <w:ilvl w:val="0"/>
          <w:numId w:val="7"/>
        </w:numPr>
        <w:shd w:val="clear" w:color="auto" w:fill="A6A6A6" w:themeFill="background1" w:themeFillShade="A6"/>
        <w:spacing w:after="0" w:line="240" w:lineRule="auto"/>
        <w:rPr>
          <w:rFonts w:ascii="Calibri Light" w:hAnsi="Calibri Light" w:cs="Calibri Light"/>
          <w:b/>
          <w:color w:val="FFFFFF" w:themeColor="background1"/>
        </w:rPr>
      </w:pPr>
      <w:r w:rsidRPr="00ED5F75">
        <w:rPr>
          <w:rFonts w:ascii="Calibri Light" w:hAnsi="Calibri Light" w:cs="Calibri Light"/>
          <w:b/>
          <w:color w:val="FFFFFF" w:themeColor="background1"/>
          <w:highlight w:val="darkGray"/>
          <w:shd w:val="clear" w:color="auto" w:fill="DBDBDB" w:themeFill="accent3" w:themeFillTint="66"/>
        </w:rPr>
        <w:t>LETNIK</w:t>
      </w:r>
    </w:p>
    <w:tbl>
      <w:tblPr>
        <w:tblStyle w:val="Tabelamrea"/>
        <w:tblW w:w="14596" w:type="dxa"/>
        <w:tblLayout w:type="fixed"/>
        <w:tblLook w:val="06A0" w:firstRow="1" w:lastRow="0" w:firstColumn="1" w:lastColumn="0" w:noHBand="1" w:noVBand="1"/>
      </w:tblPr>
      <w:tblGrid>
        <w:gridCol w:w="590"/>
        <w:gridCol w:w="3516"/>
        <w:gridCol w:w="884"/>
        <w:gridCol w:w="675"/>
        <w:gridCol w:w="567"/>
        <w:gridCol w:w="440"/>
        <w:gridCol w:w="549"/>
        <w:gridCol w:w="445"/>
        <w:gridCol w:w="2110"/>
        <w:gridCol w:w="2268"/>
        <w:gridCol w:w="2552"/>
      </w:tblGrid>
      <w:tr w:rsidR="00CB23AD" w:rsidRPr="00894CF7" w14:paraId="2858B930" w14:textId="77777777" w:rsidTr="00857D5D">
        <w:trPr>
          <w:trHeight w:val="746"/>
        </w:trPr>
        <w:tc>
          <w:tcPr>
            <w:tcW w:w="590" w:type="dxa"/>
            <w:shd w:val="clear" w:color="auto" w:fill="A6A6A6" w:themeFill="background1" w:themeFillShade="A6"/>
            <w:hideMark/>
          </w:tcPr>
          <w:p w14:paraId="5F377A9E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Zap. Št.</w:t>
            </w:r>
          </w:p>
        </w:tc>
        <w:tc>
          <w:tcPr>
            <w:tcW w:w="3516" w:type="dxa"/>
            <w:shd w:val="clear" w:color="auto" w:fill="A6A6A6" w:themeFill="background1" w:themeFillShade="A6"/>
            <w:hideMark/>
          </w:tcPr>
          <w:p w14:paraId="6E67E047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Predmet</w:t>
            </w:r>
          </w:p>
        </w:tc>
        <w:tc>
          <w:tcPr>
            <w:tcW w:w="884" w:type="dxa"/>
            <w:shd w:val="clear" w:color="auto" w:fill="A6A6A6" w:themeFill="background1" w:themeFillShade="A6"/>
            <w:hideMark/>
          </w:tcPr>
          <w:p w14:paraId="2213FEAD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ECTS</w:t>
            </w:r>
          </w:p>
        </w:tc>
        <w:tc>
          <w:tcPr>
            <w:tcW w:w="675" w:type="dxa"/>
            <w:shd w:val="clear" w:color="auto" w:fill="A6A6A6" w:themeFill="background1" w:themeFillShade="A6"/>
            <w:hideMark/>
          </w:tcPr>
          <w:p w14:paraId="3F3894DA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P</w:t>
            </w:r>
          </w:p>
        </w:tc>
        <w:tc>
          <w:tcPr>
            <w:tcW w:w="567" w:type="dxa"/>
            <w:shd w:val="clear" w:color="auto" w:fill="A6A6A6" w:themeFill="background1" w:themeFillShade="A6"/>
            <w:hideMark/>
          </w:tcPr>
          <w:p w14:paraId="78B34955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SE</w:t>
            </w:r>
          </w:p>
        </w:tc>
        <w:tc>
          <w:tcPr>
            <w:tcW w:w="440" w:type="dxa"/>
            <w:shd w:val="clear" w:color="auto" w:fill="A6A6A6" w:themeFill="background1" w:themeFillShade="A6"/>
            <w:hideMark/>
          </w:tcPr>
          <w:p w14:paraId="11112F6D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SV</w:t>
            </w:r>
          </w:p>
        </w:tc>
        <w:tc>
          <w:tcPr>
            <w:tcW w:w="549" w:type="dxa"/>
            <w:shd w:val="clear" w:color="auto" w:fill="A6A6A6" w:themeFill="background1" w:themeFillShade="A6"/>
            <w:hideMark/>
          </w:tcPr>
          <w:p w14:paraId="5B5531A7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LV</w:t>
            </w:r>
          </w:p>
        </w:tc>
        <w:tc>
          <w:tcPr>
            <w:tcW w:w="445" w:type="dxa"/>
            <w:shd w:val="clear" w:color="auto" w:fill="A6A6A6" w:themeFill="background1" w:themeFillShade="A6"/>
            <w:hideMark/>
          </w:tcPr>
          <w:p w14:paraId="6E5EB153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TV</w:t>
            </w:r>
          </w:p>
        </w:tc>
        <w:tc>
          <w:tcPr>
            <w:tcW w:w="2110" w:type="dxa"/>
            <w:shd w:val="clear" w:color="auto" w:fill="A6A6A6" w:themeFill="background1" w:themeFillShade="A6"/>
            <w:hideMark/>
          </w:tcPr>
          <w:p w14:paraId="41C5BF4E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Skupaj kontaktne ure</w:t>
            </w:r>
          </w:p>
        </w:tc>
        <w:tc>
          <w:tcPr>
            <w:tcW w:w="2268" w:type="dxa"/>
            <w:shd w:val="clear" w:color="auto" w:fill="A6A6A6" w:themeFill="background1" w:themeFillShade="A6"/>
            <w:hideMark/>
          </w:tcPr>
          <w:p w14:paraId="5A48DA71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Samostojno delo študenta</w:t>
            </w:r>
          </w:p>
        </w:tc>
        <w:tc>
          <w:tcPr>
            <w:tcW w:w="2552" w:type="dxa"/>
            <w:shd w:val="clear" w:color="auto" w:fill="A6A6A6" w:themeFill="background1" w:themeFillShade="A6"/>
            <w:noWrap/>
            <w:hideMark/>
          </w:tcPr>
          <w:p w14:paraId="37F1095A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Ure</w:t>
            </w:r>
          </w:p>
          <w:p w14:paraId="3500958B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skupaj</w:t>
            </w:r>
          </w:p>
        </w:tc>
      </w:tr>
      <w:tr w:rsidR="00CB23AD" w:rsidRPr="00894CF7" w14:paraId="0CC72BCC" w14:textId="77777777" w:rsidTr="000E29BA">
        <w:trPr>
          <w:trHeight w:val="417"/>
        </w:trPr>
        <w:tc>
          <w:tcPr>
            <w:tcW w:w="590" w:type="dxa"/>
            <w:hideMark/>
          </w:tcPr>
          <w:p w14:paraId="6EC53D2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</w:t>
            </w:r>
          </w:p>
        </w:tc>
        <w:tc>
          <w:tcPr>
            <w:tcW w:w="3516" w:type="dxa"/>
            <w:hideMark/>
          </w:tcPr>
          <w:p w14:paraId="1FC6FAE6" w14:textId="734F9F86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Epidemiologija in javno zdravje</w:t>
            </w:r>
          </w:p>
        </w:tc>
        <w:tc>
          <w:tcPr>
            <w:tcW w:w="884" w:type="dxa"/>
            <w:hideMark/>
          </w:tcPr>
          <w:p w14:paraId="2F94103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75" w:type="dxa"/>
            <w:noWrap/>
            <w:hideMark/>
          </w:tcPr>
          <w:p w14:paraId="2A37042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567" w:type="dxa"/>
            <w:noWrap/>
            <w:hideMark/>
          </w:tcPr>
          <w:p w14:paraId="1BA7A0A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440" w:type="dxa"/>
            <w:noWrap/>
            <w:hideMark/>
          </w:tcPr>
          <w:p w14:paraId="08CB78B2" w14:textId="6403803E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49" w:type="dxa"/>
            <w:noWrap/>
            <w:hideMark/>
          </w:tcPr>
          <w:p w14:paraId="00E1FD7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5" w:type="dxa"/>
            <w:noWrap/>
            <w:hideMark/>
          </w:tcPr>
          <w:p w14:paraId="78C56591" w14:textId="755BABED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110" w:type="dxa"/>
            <w:noWrap/>
            <w:hideMark/>
          </w:tcPr>
          <w:p w14:paraId="47D6536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04497E3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552" w:type="dxa"/>
            <w:noWrap/>
            <w:hideMark/>
          </w:tcPr>
          <w:p w14:paraId="127CC76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2A1137FC" w14:textId="77777777" w:rsidTr="000E29BA">
        <w:trPr>
          <w:trHeight w:val="20"/>
        </w:trPr>
        <w:tc>
          <w:tcPr>
            <w:tcW w:w="590" w:type="dxa"/>
            <w:hideMark/>
          </w:tcPr>
          <w:p w14:paraId="56CC5891" w14:textId="5E245AF2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</w:t>
            </w:r>
          </w:p>
        </w:tc>
        <w:tc>
          <w:tcPr>
            <w:tcW w:w="3516" w:type="dxa"/>
            <w:hideMark/>
          </w:tcPr>
          <w:p w14:paraId="786E8DEF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Vadba otrok in mladine</w:t>
            </w:r>
          </w:p>
        </w:tc>
        <w:tc>
          <w:tcPr>
            <w:tcW w:w="884" w:type="dxa"/>
            <w:hideMark/>
          </w:tcPr>
          <w:p w14:paraId="4448132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675" w:type="dxa"/>
            <w:noWrap/>
            <w:hideMark/>
          </w:tcPr>
          <w:p w14:paraId="4D95EDE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567" w:type="dxa"/>
            <w:noWrap/>
            <w:hideMark/>
          </w:tcPr>
          <w:p w14:paraId="0BD4885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0" w:type="dxa"/>
            <w:noWrap/>
            <w:hideMark/>
          </w:tcPr>
          <w:p w14:paraId="738042A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49" w:type="dxa"/>
            <w:noWrap/>
            <w:hideMark/>
          </w:tcPr>
          <w:p w14:paraId="1A891B7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445" w:type="dxa"/>
            <w:noWrap/>
            <w:hideMark/>
          </w:tcPr>
          <w:p w14:paraId="18EE88C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2110" w:type="dxa"/>
            <w:noWrap/>
            <w:hideMark/>
          </w:tcPr>
          <w:p w14:paraId="120131A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268" w:type="dxa"/>
            <w:noWrap/>
            <w:hideMark/>
          </w:tcPr>
          <w:p w14:paraId="52D994F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552" w:type="dxa"/>
            <w:noWrap/>
            <w:hideMark/>
          </w:tcPr>
          <w:p w14:paraId="00350A1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CB23AD" w:rsidRPr="00894CF7" w14:paraId="155EEB8F" w14:textId="77777777" w:rsidTr="000E29BA">
        <w:trPr>
          <w:trHeight w:val="20"/>
        </w:trPr>
        <w:tc>
          <w:tcPr>
            <w:tcW w:w="590" w:type="dxa"/>
          </w:tcPr>
          <w:p w14:paraId="719D8CAD" w14:textId="2687A3BF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3516" w:type="dxa"/>
            <w:hideMark/>
          </w:tcPr>
          <w:p w14:paraId="442ABBDD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Kineziologija v zdravstvenem sistemu</w:t>
            </w:r>
          </w:p>
        </w:tc>
        <w:tc>
          <w:tcPr>
            <w:tcW w:w="884" w:type="dxa"/>
            <w:hideMark/>
          </w:tcPr>
          <w:p w14:paraId="3675E03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75" w:type="dxa"/>
            <w:noWrap/>
            <w:hideMark/>
          </w:tcPr>
          <w:p w14:paraId="139B971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</w:t>
            </w:r>
          </w:p>
        </w:tc>
        <w:tc>
          <w:tcPr>
            <w:tcW w:w="567" w:type="dxa"/>
            <w:noWrap/>
            <w:hideMark/>
          </w:tcPr>
          <w:p w14:paraId="52FEEC9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</w:t>
            </w:r>
          </w:p>
        </w:tc>
        <w:tc>
          <w:tcPr>
            <w:tcW w:w="440" w:type="dxa"/>
            <w:noWrap/>
            <w:hideMark/>
          </w:tcPr>
          <w:p w14:paraId="18C679E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549" w:type="dxa"/>
            <w:noWrap/>
            <w:hideMark/>
          </w:tcPr>
          <w:p w14:paraId="113E623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17</w:t>
            </w:r>
          </w:p>
        </w:tc>
        <w:tc>
          <w:tcPr>
            <w:tcW w:w="445" w:type="dxa"/>
            <w:noWrap/>
            <w:hideMark/>
          </w:tcPr>
          <w:p w14:paraId="214B8C2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7</w:t>
            </w:r>
          </w:p>
        </w:tc>
        <w:tc>
          <w:tcPr>
            <w:tcW w:w="2110" w:type="dxa"/>
            <w:noWrap/>
            <w:hideMark/>
          </w:tcPr>
          <w:p w14:paraId="6A4CDE1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21F18A27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552" w:type="dxa"/>
            <w:noWrap/>
            <w:hideMark/>
          </w:tcPr>
          <w:p w14:paraId="4A4DB39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77FC2920" w14:textId="77777777" w:rsidTr="000E29BA">
        <w:trPr>
          <w:trHeight w:val="20"/>
        </w:trPr>
        <w:tc>
          <w:tcPr>
            <w:tcW w:w="590" w:type="dxa"/>
          </w:tcPr>
          <w:p w14:paraId="757F885D" w14:textId="3CA1A3A3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3516" w:type="dxa"/>
          </w:tcPr>
          <w:p w14:paraId="389F5990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b/>
                <w:bCs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Upravljanje projektov</w:t>
            </w:r>
          </w:p>
        </w:tc>
        <w:tc>
          <w:tcPr>
            <w:tcW w:w="884" w:type="dxa"/>
          </w:tcPr>
          <w:p w14:paraId="543BB3D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675" w:type="dxa"/>
            <w:noWrap/>
          </w:tcPr>
          <w:p w14:paraId="14D12FC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15</w:t>
            </w:r>
          </w:p>
        </w:tc>
        <w:tc>
          <w:tcPr>
            <w:tcW w:w="567" w:type="dxa"/>
            <w:noWrap/>
          </w:tcPr>
          <w:p w14:paraId="38239A0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15</w:t>
            </w:r>
          </w:p>
        </w:tc>
        <w:tc>
          <w:tcPr>
            <w:tcW w:w="440" w:type="dxa"/>
            <w:noWrap/>
          </w:tcPr>
          <w:p w14:paraId="48D7B34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49" w:type="dxa"/>
            <w:noWrap/>
          </w:tcPr>
          <w:p w14:paraId="1604F33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5" w:type="dxa"/>
            <w:noWrap/>
          </w:tcPr>
          <w:p w14:paraId="56F2A78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110" w:type="dxa"/>
            <w:noWrap/>
          </w:tcPr>
          <w:p w14:paraId="36126C4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30</w:t>
            </w:r>
          </w:p>
        </w:tc>
        <w:tc>
          <w:tcPr>
            <w:tcW w:w="2268" w:type="dxa"/>
            <w:noWrap/>
          </w:tcPr>
          <w:p w14:paraId="7BD1493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60</w:t>
            </w:r>
          </w:p>
        </w:tc>
        <w:tc>
          <w:tcPr>
            <w:tcW w:w="2552" w:type="dxa"/>
            <w:noWrap/>
          </w:tcPr>
          <w:p w14:paraId="26F1D5B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hAnsi="Calibri Light" w:cs="Calibri Light"/>
              </w:rPr>
              <w:t>90</w:t>
            </w:r>
          </w:p>
        </w:tc>
      </w:tr>
      <w:tr w:rsidR="00CB23AD" w:rsidRPr="00894CF7" w14:paraId="691463B1" w14:textId="77777777" w:rsidTr="000E29BA">
        <w:trPr>
          <w:trHeight w:val="20"/>
        </w:trPr>
        <w:tc>
          <w:tcPr>
            <w:tcW w:w="590" w:type="dxa"/>
          </w:tcPr>
          <w:p w14:paraId="1FC29FBF" w14:textId="200F8879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3516" w:type="dxa"/>
            <w:hideMark/>
          </w:tcPr>
          <w:p w14:paraId="08772441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Magistrska naloga</w:t>
            </w:r>
          </w:p>
        </w:tc>
        <w:tc>
          <w:tcPr>
            <w:tcW w:w="884" w:type="dxa"/>
            <w:hideMark/>
          </w:tcPr>
          <w:p w14:paraId="5DB6782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675" w:type="dxa"/>
            <w:noWrap/>
            <w:hideMark/>
          </w:tcPr>
          <w:p w14:paraId="63F877D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67" w:type="dxa"/>
            <w:noWrap/>
            <w:hideMark/>
          </w:tcPr>
          <w:p w14:paraId="4E1A99F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0" w:type="dxa"/>
            <w:noWrap/>
            <w:hideMark/>
          </w:tcPr>
          <w:p w14:paraId="6D91ACA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49" w:type="dxa"/>
            <w:noWrap/>
            <w:hideMark/>
          </w:tcPr>
          <w:p w14:paraId="0898D87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5" w:type="dxa"/>
            <w:noWrap/>
            <w:hideMark/>
          </w:tcPr>
          <w:p w14:paraId="6AB5DCD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110" w:type="dxa"/>
            <w:noWrap/>
            <w:hideMark/>
          </w:tcPr>
          <w:p w14:paraId="5DE63577" w14:textId="77777777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268" w:type="dxa"/>
            <w:noWrap/>
            <w:hideMark/>
          </w:tcPr>
          <w:p w14:paraId="639DFEC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900</w:t>
            </w:r>
          </w:p>
        </w:tc>
        <w:tc>
          <w:tcPr>
            <w:tcW w:w="2552" w:type="dxa"/>
            <w:noWrap/>
            <w:hideMark/>
          </w:tcPr>
          <w:p w14:paraId="3F431AD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900</w:t>
            </w:r>
          </w:p>
        </w:tc>
      </w:tr>
      <w:tr w:rsidR="00CB23AD" w:rsidRPr="00894CF7" w14:paraId="5B57B51F" w14:textId="77777777" w:rsidTr="000E29BA">
        <w:trPr>
          <w:trHeight w:val="20"/>
        </w:trPr>
        <w:tc>
          <w:tcPr>
            <w:tcW w:w="590" w:type="dxa"/>
          </w:tcPr>
          <w:p w14:paraId="4E416FB7" w14:textId="0EF33EC9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3516" w:type="dxa"/>
            <w:hideMark/>
          </w:tcPr>
          <w:p w14:paraId="3F67A755" w14:textId="37425C20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</w:rPr>
            </w:pPr>
            <w:r w:rsidRPr="00894CF7">
              <w:rPr>
                <w:rFonts w:ascii="Calibri Light" w:eastAsia="Times New Roman" w:hAnsi="Calibri Light" w:cs="Calibri Light"/>
              </w:rPr>
              <w:t>Izbirni predmet 2</w:t>
            </w:r>
          </w:p>
        </w:tc>
        <w:tc>
          <w:tcPr>
            <w:tcW w:w="884" w:type="dxa"/>
            <w:hideMark/>
          </w:tcPr>
          <w:p w14:paraId="068B384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675" w:type="dxa"/>
            <w:noWrap/>
            <w:hideMark/>
          </w:tcPr>
          <w:p w14:paraId="224FE01F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67" w:type="dxa"/>
            <w:noWrap/>
            <w:hideMark/>
          </w:tcPr>
          <w:p w14:paraId="6D55CAA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40</w:t>
            </w:r>
          </w:p>
        </w:tc>
        <w:tc>
          <w:tcPr>
            <w:tcW w:w="440" w:type="dxa"/>
            <w:noWrap/>
            <w:hideMark/>
          </w:tcPr>
          <w:p w14:paraId="0F4BFD6D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49" w:type="dxa"/>
            <w:noWrap/>
            <w:hideMark/>
          </w:tcPr>
          <w:p w14:paraId="7145FE3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5" w:type="dxa"/>
            <w:noWrap/>
            <w:hideMark/>
          </w:tcPr>
          <w:p w14:paraId="25363FA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110" w:type="dxa"/>
            <w:noWrap/>
            <w:hideMark/>
          </w:tcPr>
          <w:p w14:paraId="2D33A715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319D8ED2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552" w:type="dxa"/>
            <w:noWrap/>
            <w:hideMark/>
          </w:tcPr>
          <w:p w14:paraId="047CDEF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CB23AD" w:rsidRPr="00894CF7" w14:paraId="50DBC482" w14:textId="77777777" w:rsidTr="000E29BA">
        <w:trPr>
          <w:trHeight w:val="20"/>
        </w:trPr>
        <w:tc>
          <w:tcPr>
            <w:tcW w:w="590" w:type="dxa"/>
          </w:tcPr>
          <w:p w14:paraId="4ECC5382" w14:textId="24BC5AAC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7</w:t>
            </w:r>
          </w:p>
        </w:tc>
        <w:tc>
          <w:tcPr>
            <w:tcW w:w="3516" w:type="dxa"/>
            <w:hideMark/>
          </w:tcPr>
          <w:p w14:paraId="0FAC75A0" w14:textId="14E095CD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</w:rPr>
            </w:pPr>
            <w:r w:rsidRPr="00894CF7">
              <w:rPr>
                <w:rFonts w:ascii="Calibri Light" w:eastAsia="Times New Roman" w:hAnsi="Calibri Light" w:cs="Calibri Light"/>
              </w:rPr>
              <w:t>Izbirni predmet 3</w:t>
            </w:r>
          </w:p>
        </w:tc>
        <w:tc>
          <w:tcPr>
            <w:tcW w:w="884" w:type="dxa"/>
            <w:hideMark/>
          </w:tcPr>
          <w:p w14:paraId="662934F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675" w:type="dxa"/>
            <w:noWrap/>
            <w:hideMark/>
          </w:tcPr>
          <w:p w14:paraId="57D8FE7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3AA815D8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440" w:type="dxa"/>
            <w:noWrap/>
            <w:hideMark/>
          </w:tcPr>
          <w:p w14:paraId="5D5AD2C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49" w:type="dxa"/>
            <w:noWrap/>
            <w:hideMark/>
          </w:tcPr>
          <w:p w14:paraId="005568A0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5" w:type="dxa"/>
            <w:noWrap/>
            <w:hideMark/>
          </w:tcPr>
          <w:p w14:paraId="679B826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110" w:type="dxa"/>
            <w:noWrap/>
            <w:hideMark/>
          </w:tcPr>
          <w:p w14:paraId="53E6F08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268" w:type="dxa"/>
            <w:noWrap/>
            <w:hideMark/>
          </w:tcPr>
          <w:p w14:paraId="5DA55E7A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552" w:type="dxa"/>
            <w:noWrap/>
            <w:hideMark/>
          </w:tcPr>
          <w:p w14:paraId="2C265174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CB23AD" w:rsidRPr="00894CF7" w14:paraId="7C4A5BFE" w14:textId="77777777" w:rsidTr="000E29BA">
        <w:trPr>
          <w:trHeight w:val="20"/>
        </w:trPr>
        <w:tc>
          <w:tcPr>
            <w:tcW w:w="590" w:type="dxa"/>
          </w:tcPr>
          <w:p w14:paraId="1A0E858C" w14:textId="68EF2E0E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3516" w:type="dxa"/>
            <w:hideMark/>
          </w:tcPr>
          <w:p w14:paraId="3A2608ED" w14:textId="48350333" w:rsidR="00CB23AD" w:rsidRPr="00894CF7" w:rsidRDefault="00CB23AD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Izbirni predmet 4</w:t>
            </w:r>
          </w:p>
        </w:tc>
        <w:tc>
          <w:tcPr>
            <w:tcW w:w="884" w:type="dxa"/>
            <w:hideMark/>
          </w:tcPr>
          <w:p w14:paraId="6031475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675" w:type="dxa"/>
            <w:noWrap/>
            <w:hideMark/>
          </w:tcPr>
          <w:p w14:paraId="4A70823C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59410D24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440" w:type="dxa"/>
            <w:noWrap/>
            <w:hideMark/>
          </w:tcPr>
          <w:p w14:paraId="2FA1F3A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549" w:type="dxa"/>
            <w:noWrap/>
            <w:hideMark/>
          </w:tcPr>
          <w:p w14:paraId="730CEB69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445" w:type="dxa"/>
            <w:noWrap/>
            <w:hideMark/>
          </w:tcPr>
          <w:p w14:paraId="51B01F9E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2110" w:type="dxa"/>
            <w:noWrap/>
            <w:hideMark/>
          </w:tcPr>
          <w:p w14:paraId="6CB9CFA1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268" w:type="dxa"/>
            <w:noWrap/>
            <w:hideMark/>
          </w:tcPr>
          <w:p w14:paraId="2F5F4E86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552" w:type="dxa"/>
            <w:noWrap/>
            <w:hideMark/>
          </w:tcPr>
          <w:p w14:paraId="7654280B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CB23AD" w:rsidRPr="00894CF7" w14:paraId="36763616" w14:textId="77777777" w:rsidTr="00857D5D">
        <w:trPr>
          <w:trHeight w:val="20"/>
        </w:trPr>
        <w:tc>
          <w:tcPr>
            <w:tcW w:w="590" w:type="dxa"/>
            <w:shd w:val="clear" w:color="auto" w:fill="A6A6A6" w:themeFill="background1" w:themeFillShade="A6"/>
            <w:hideMark/>
          </w:tcPr>
          <w:p w14:paraId="4BB82CE3" w14:textId="77777777" w:rsidR="00CB23AD" w:rsidRPr="00894CF7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000000"/>
              </w:rPr>
            </w:pPr>
          </w:p>
        </w:tc>
        <w:tc>
          <w:tcPr>
            <w:tcW w:w="3516" w:type="dxa"/>
            <w:shd w:val="clear" w:color="auto" w:fill="A6A6A6" w:themeFill="background1" w:themeFillShade="A6"/>
            <w:noWrap/>
            <w:hideMark/>
          </w:tcPr>
          <w:p w14:paraId="739EE5FD" w14:textId="77777777" w:rsidR="00CB23AD" w:rsidRPr="00857D5D" w:rsidRDefault="00CB23AD" w:rsidP="00632047">
            <w:pPr>
              <w:contextualSpacing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 SKUPAJ</w:t>
            </w:r>
          </w:p>
        </w:tc>
        <w:tc>
          <w:tcPr>
            <w:tcW w:w="884" w:type="dxa"/>
            <w:shd w:val="clear" w:color="auto" w:fill="A6A6A6" w:themeFill="background1" w:themeFillShade="A6"/>
            <w:noWrap/>
            <w:hideMark/>
          </w:tcPr>
          <w:p w14:paraId="31EA1FD6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60</w:t>
            </w:r>
          </w:p>
        </w:tc>
        <w:tc>
          <w:tcPr>
            <w:tcW w:w="675" w:type="dxa"/>
            <w:shd w:val="clear" w:color="auto" w:fill="A6A6A6" w:themeFill="background1" w:themeFillShade="A6"/>
            <w:noWrap/>
            <w:hideMark/>
          </w:tcPr>
          <w:p w14:paraId="4BA50E7F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112</w:t>
            </w:r>
          </w:p>
        </w:tc>
        <w:tc>
          <w:tcPr>
            <w:tcW w:w="567" w:type="dxa"/>
            <w:shd w:val="clear" w:color="auto" w:fill="A6A6A6" w:themeFill="background1" w:themeFillShade="A6"/>
            <w:noWrap/>
            <w:hideMark/>
          </w:tcPr>
          <w:p w14:paraId="1629FBE0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133</w:t>
            </w:r>
          </w:p>
        </w:tc>
        <w:tc>
          <w:tcPr>
            <w:tcW w:w="440" w:type="dxa"/>
            <w:shd w:val="clear" w:color="auto" w:fill="A6A6A6" w:themeFill="background1" w:themeFillShade="A6"/>
            <w:noWrap/>
            <w:hideMark/>
          </w:tcPr>
          <w:p w14:paraId="63B07CC4" w14:textId="174C09EE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16</w:t>
            </w:r>
          </w:p>
        </w:tc>
        <w:tc>
          <w:tcPr>
            <w:tcW w:w="549" w:type="dxa"/>
            <w:shd w:val="clear" w:color="auto" w:fill="A6A6A6" w:themeFill="background1" w:themeFillShade="A6"/>
            <w:noWrap/>
            <w:hideMark/>
          </w:tcPr>
          <w:p w14:paraId="04AF547B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22</w:t>
            </w:r>
          </w:p>
        </w:tc>
        <w:tc>
          <w:tcPr>
            <w:tcW w:w="445" w:type="dxa"/>
            <w:shd w:val="clear" w:color="auto" w:fill="A6A6A6" w:themeFill="background1" w:themeFillShade="A6"/>
            <w:noWrap/>
            <w:hideMark/>
          </w:tcPr>
          <w:p w14:paraId="5548AE07" w14:textId="2D734C4C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17</w:t>
            </w:r>
          </w:p>
        </w:tc>
        <w:tc>
          <w:tcPr>
            <w:tcW w:w="2110" w:type="dxa"/>
            <w:shd w:val="clear" w:color="auto" w:fill="A6A6A6" w:themeFill="background1" w:themeFillShade="A6"/>
            <w:noWrap/>
            <w:hideMark/>
          </w:tcPr>
          <w:p w14:paraId="604916FC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300</w:t>
            </w:r>
          </w:p>
        </w:tc>
        <w:tc>
          <w:tcPr>
            <w:tcW w:w="2268" w:type="dxa"/>
            <w:shd w:val="clear" w:color="auto" w:fill="A6A6A6" w:themeFill="background1" w:themeFillShade="A6"/>
            <w:noWrap/>
            <w:hideMark/>
          </w:tcPr>
          <w:p w14:paraId="6F03B695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1500</w:t>
            </w:r>
          </w:p>
        </w:tc>
        <w:tc>
          <w:tcPr>
            <w:tcW w:w="2552" w:type="dxa"/>
            <w:shd w:val="clear" w:color="auto" w:fill="A6A6A6" w:themeFill="background1" w:themeFillShade="A6"/>
            <w:noWrap/>
            <w:hideMark/>
          </w:tcPr>
          <w:p w14:paraId="7C8067B0" w14:textId="77777777" w:rsidR="00CB23AD" w:rsidRPr="00857D5D" w:rsidRDefault="00CB23AD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</w:rPr>
              <w:t>1800</w:t>
            </w:r>
          </w:p>
        </w:tc>
      </w:tr>
    </w:tbl>
    <w:p w14:paraId="7005AC3A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24AD1CCA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</w:rPr>
      </w:pPr>
      <w:r w:rsidRPr="00894CF7">
        <w:rPr>
          <w:rFonts w:ascii="Calibri Light" w:hAnsi="Calibri Light" w:cs="Calibri Light"/>
        </w:rPr>
        <w:br w:type="page"/>
      </w:r>
    </w:p>
    <w:p w14:paraId="203644A1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5CF3A6C2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</w:rPr>
      </w:pPr>
    </w:p>
    <w:p w14:paraId="0A514B41" w14:textId="77777777" w:rsidR="00AF26F5" w:rsidRPr="00857D5D" w:rsidRDefault="00AF26F5" w:rsidP="00857D5D">
      <w:pPr>
        <w:spacing w:after="0" w:line="240" w:lineRule="auto"/>
        <w:contextualSpacing/>
        <w:rPr>
          <w:rFonts w:ascii="Calibri Light" w:hAnsi="Calibri Light" w:cs="Calibri Light"/>
          <w:b/>
          <w:color w:val="FFFFFF" w:themeColor="background1"/>
        </w:rPr>
      </w:pPr>
      <w:r w:rsidRPr="00857D5D">
        <w:rPr>
          <w:rFonts w:ascii="Calibri Light" w:hAnsi="Calibri Light" w:cs="Calibri Light"/>
          <w:b/>
          <w:color w:val="FFFFFF" w:themeColor="background1"/>
        </w:rPr>
        <w:t>IZBIRNI PREDMETI</w:t>
      </w:r>
    </w:p>
    <w:tbl>
      <w:tblPr>
        <w:tblStyle w:val="Tabelamrea"/>
        <w:tblW w:w="14596" w:type="dxa"/>
        <w:tblLook w:val="06A0" w:firstRow="1" w:lastRow="0" w:firstColumn="1" w:lastColumn="0" w:noHBand="1" w:noVBand="1"/>
      </w:tblPr>
      <w:tblGrid>
        <w:gridCol w:w="591"/>
        <w:gridCol w:w="3233"/>
        <w:gridCol w:w="850"/>
        <w:gridCol w:w="567"/>
        <w:gridCol w:w="549"/>
        <w:gridCol w:w="738"/>
        <w:gridCol w:w="538"/>
        <w:gridCol w:w="758"/>
        <w:gridCol w:w="1528"/>
        <w:gridCol w:w="2410"/>
        <w:gridCol w:w="2835"/>
      </w:tblGrid>
      <w:tr w:rsidR="00857D5D" w:rsidRPr="00857D5D" w14:paraId="20F88AAC" w14:textId="77777777" w:rsidTr="00857D5D">
        <w:trPr>
          <w:trHeight w:val="615"/>
        </w:trPr>
        <w:tc>
          <w:tcPr>
            <w:tcW w:w="590" w:type="dxa"/>
            <w:shd w:val="clear" w:color="auto" w:fill="A6A6A6" w:themeFill="background1" w:themeFillShade="A6"/>
            <w:hideMark/>
          </w:tcPr>
          <w:p w14:paraId="6BC0A9DE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Zap. Št.</w:t>
            </w:r>
          </w:p>
        </w:tc>
        <w:tc>
          <w:tcPr>
            <w:tcW w:w="3233" w:type="dxa"/>
            <w:shd w:val="clear" w:color="auto" w:fill="A6A6A6" w:themeFill="background1" w:themeFillShade="A6"/>
            <w:hideMark/>
          </w:tcPr>
          <w:p w14:paraId="59419EC3" w14:textId="77777777" w:rsidR="000E29BA" w:rsidRPr="00857D5D" w:rsidRDefault="000E29BA" w:rsidP="00857D5D">
            <w:pPr>
              <w:contextualSpacing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Predmet</w:t>
            </w:r>
          </w:p>
        </w:tc>
        <w:tc>
          <w:tcPr>
            <w:tcW w:w="850" w:type="dxa"/>
            <w:shd w:val="clear" w:color="auto" w:fill="A6A6A6" w:themeFill="background1" w:themeFillShade="A6"/>
            <w:hideMark/>
          </w:tcPr>
          <w:p w14:paraId="45747515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ECTS</w:t>
            </w:r>
          </w:p>
        </w:tc>
        <w:tc>
          <w:tcPr>
            <w:tcW w:w="567" w:type="dxa"/>
            <w:shd w:val="clear" w:color="auto" w:fill="A6A6A6" w:themeFill="background1" w:themeFillShade="A6"/>
            <w:hideMark/>
          </w:tcPr>
          <w:p w14:paraId="1DFDE8BE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P</w:t>
            </w:r>
          </w:p>
        </w:tc>
        <w:tc>
          <w:tcPr>
            <w:tcW w:w="549" w:type="dxa"/>
            <w:shd w:val="clear" w:color="auto" w:fill="A6A6A6" w:themeFill="background1" w:themeFillShade="A6"/>
            <w:hideMark/>
          </w:tcPr>
          <w:p w14:paraId="30D67D44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SE</w:t>
            </w:r>
          </w:p>
        </w:tc>
        <w:tc>
          <w:tcPr>
            <w:tcW w:w="738" w:type="dxa"/>
            <w:shd w:val="clear" w:color="auto" w:fill="A6A6A6" w:themeFill="background1" w:themeFillShade="A6"/>
            <w:hideMark/>
          </w:tcPr>
          <w:p w14:paraId="2F90750B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SV</w:t>
            </w:r>
          </w:p>
        </w:tc>
        <w:tc>
          <w:tcPr>
            <w:tcW w:w="538" w:type="dxa"/>
            <w:shd w:val="clear" w:color="auto" w:fill="A6A6A6" w:themeFill="background1" w:themeFillShade="A6"/>
            <w:hideMark/>
          </w:tcPr>
          <w:p w14:paraId="53E6EA95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LV</w:t>
            </w:r>
          </w:p>
        </w:tc>
        <w:tc>
          <w:tcPr>
            <w:tcW w:w="758" w:type="dxa"/>
            <w:shd w:val="clear" w:color="auto" w:fill="A6A6A6" w:themeFill="background1" w:themeFillShade="A6"/>
            <w:hideMark/>
          </w:tcPr>
          <w:p w14:paraId="5CC229D3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TV</w:t>
            </w:r>
          </w:p>
        </w:tc>
        <w:tc>
          <w:tcPr>
            <w:tcW w:w="1528" w:type="dxa"/>
            <w:shd w:val="clear" w:color="auto" w:fill="A6A6A6" w:themeFill="background1" w:themeFillShade="A6"/>
            <w:hideMark/>
          </w:tcPr>
          <w:p w14:paraId="1FCB595F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Skupaj kontaktne ure</w:t>
            </w:r>
          </w:p>
        </w:tc>
        <w:tc>
          <w:tcPr>
            <w:tcW w:w="2410" w:type="dxa"/>
            <w:shd w:val="clear" w:color="auto" w:fill="A6A6A6" w:themeFill="background1" w:themeFillShade="A6"/>
            <w:hideMark/>
          </w:tcPr>
          <w:p w14:paraId="5730638F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Samostojno delo študenta</w:t>
            </w:r>
          </w:p>
        </w:tc>
        <w:tc>
          <w:tcPr>
            <w:tcW w:w="2835" w:type="dxa"/>
            <w:shd w:val="clear" w:color="auto" w:fill="A6A6A6" w:themeFill="background1" w:themeFillShade="A6"/>
            <w:noWrap/>
            <w:hideMark/>
          </w:tcPr>
          <w:p w14:paraId="76683AD0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>Ure</w:t>
            </w:r>
          </w:p>
          <w:p w14:paraId="17A543E9" w14:textId="77777777" w:rsidR="000E29BA" w:rsidRPr="00857D5D" w:rsidRDefault="000E29BA" w:rsidP="00857D5D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color w:val="FFFFFF" w:themeColor="background1"/>
              </w:rPr>
            </w:pPr>
            <w:r w:rsidRPr="00857D5D">
              <w:rPr>
                <w:rFonts w:ascii="Calibri Light" w:eastAsia="Times New Roman" w:hAnsi="Calibri Light" w:cs="Calibri Light"/>
                <w:b/>
                <w:color w:val="FFFFFF" w:themeColor="background1"/>
              </w:rPr>
              <w:t xml:space="preserve"> skupaj</w:t>
            </w:r>
          </w:p>
        </w:tc>
      </w:tr>
      <w:tr w:rsidR="000E29BA" w:rsidRPr="00894CF7" w14:paraId="5AB0D1B4" w14:textId="77777777" w:rsidTr="000E29BA">
        <w:trPr>
          <w:trHeight w:val="315"/>
        </w:trPr>
        <w:tc>
          <w:tcPr>
            <w:tcW w:w="590" w:type="dxa"/>
          </w:tcPr>
          <w:p w14:paraId="79ECAAF1" w14:textId="0102072A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</w:t>
            </w:r>
          </w:p>
        </w:tc>
        <w:tc>
          <w:tcPr>
            <w:tcW w:w="3233" w:type="dxa"/>
            <w:hideMark/>
          </w:tcPr>
          <w:p w14:paraId="0766E42D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Inoviranje in razvoj</w:t>
            </w:r>
          </w:p>
        </w:tc>
        <w:tc>
          <w:tcPr>
            <w:tcW w:w="850" w:type="dxa"/>
            <w:hideMark/>
          </w:tcPr>
          <w:p w14:paraId="114C594F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567" w:type="dxa"/>
            <w:noWrap/>
            <w:hideMark/>
          </w:tcPr>
          <w:p w14:paraId="7134B21D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549" w:type="dxa"/>
            <w:noWrap/>
            <w:hideMark/>
          </w:tcPr>
          <w:p w14:paraId="0DA1E572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738" w:type="dxa"/>
            <w:noWrap/>
            <w:hideMark/>
          </w:tcPr>
          <w:p w14:paraId="16EBF0E7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38" w:type="dxa"/>
            <w:noWrap/>
            <w:hideMark/>
          </w:tcPr>
          <w:p w14:paraId="74858104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758" w:type="dxa"/>
            <w:noWrap/>
            <w:hideMark/>
          </w:tcPr>
          <w:p w14:paraId="40B37203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3F29A4CC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410" w:type="dxa"/>
            <w:noWrap/>
            <w:hideMark/>
          </w:tcPr>
          <w:p w14:paraId="3BA3F96E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1CA4CA34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0E29BA" w:rsidRPr="00894CF7" w14:paraId="41529123" w14:textId="77777777" w:rsidTr="000E29BA">
        <w:trPr>
          <w:trHeight w:val="315"/>
        </w:trPr>
        <w:tc>
          <w:tcPr>
            <w:tcW w:w="590" w:type="dxa"/>
          </w:tcPr>
          <w:p w14:paraId="4C69D80E" w14:textId="45D98769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</w:t>
            </w:r>
          </w:p>
        </w:tc>
        <w:tc>
          <w:tcPr>
            <w:tcW w:w="3233" w:type="dxa"/>
            <w:hideMark/>
          </w:tcPr>
          <w:p w14:paraId="13927FFC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Okoljska fiziologija</w:t>
            </w:r>
          </w:p>
        </w:tc>
        <w:tc>
          <w:tcPr>
            <w:tcW w:w="850" w:type="dxa"/>
            <w:hideMark/>
          </w:tcPr>
          <w:p w14:paraId="7644936D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567" w:type="dxa"/>
            <w:noWrap/>
            <w:hideMark/>
          </w:tcPr>
          <w:p w14:paraId="77AD835A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549" w:type="dxa"/>
            <w:noWrap/>
            <w:hideMark/>
          </w:tcPr>
          <w:p w14:paraId="56951B9D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738" w:type="dxa"/>
            <w:noWrap/>
            <w:hideMark/>
          </w:tcPr>
          <w:p w14:paraId="3151430F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538" w:type="dxa"/>
            <w:noWrap/>
            <w:hideMark/>
          </w:tcPr>
          <w:p w14:paraId="158654F1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758" w:type="dxa"/>
            <w:noWrap/>
            <w:hideMark/>
          </w:tcPr>
          <w:p w14:paraId="5D7567C2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7C1A5EE1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410" w:type="dxa"/>
            <w:noWrap/>
            <w:hideMark/>
          </w:tcPr>
          <w:p w14:paraId="1AB6E30A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7530AF8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0E29BA" w:rsidRPr="00894CF7" w14:paraId="5D408CA4" w14:textId="77777777" w:rsidTr="000E29BA">
        <w:trPr>
          <w:trHeight w:val="269"/>
        </w:trPr>
        <w:tc>
          <w:tcPr>
            <w:tcW w:w="590" w:type="dxa"/>
          </w:tcPr>
          <w:p w14:paraId="5B7DAFC5" w14:textId="452CA6FB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3233" w:type="dxa"/>
            <w:hideMark/>
          </w:tcPr>
          <w:p w14:paraId="7FCCFC24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Športna prehrana 2</w:t>
            </w:r>
          </w:p>
        </w:tc>
        <w:tc>
          <w:tcPr>
            <w:tcW w:w="850" w:type="dxa"/>
            <w:hideMark/>
          </w:tcPr>
          <w:p w14:paraId="75F200A3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567" w:type="dxa"/>
            <w:hideMark/>
          </w:tcPr>
          <w:p w14:paraId="4B07F211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549" w:type="dxa"/>
            <w:hideMark/>
          </w:tcPr>
          <w:p w14:paraId="0ADE4B73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20</w:t>
            </w:r>
          </w:p>
        </w:tc>
        <w:tc>
          <w:tcPr>
            <w:tcW w:w="738" w:type="dxa"/>
            <w:hideMark/>
          </w:tcPr>
          <w:p w14:paraId="0D012304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538" w:type="dxa"/>
            <w:hideMark/>
          </w:tcPr>
          <w:p w14:paraId="7FA918AE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10 </w:t>
            </w:r>
          </w:p>
        </w:tc>
        <w:tc>
          <w:tcPr>
            <w:tcW w:w="758" w:type="dxa"/>
            <w:hideMark/>
          </w:tcPr>
          <w:p w14:paraId="1524CF5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4031EC88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410" w:type="dxa"/>
            <w:noWrap/>
            <w:hideMark/>
          </w:tcPr>
          <w:p w14:paraId="564BE749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120</w:t>
            </w:r>
          </w:p>
        </w:tc>
        <w:tc>
          <w:tcPr>
            <w:tcW w:w="2835" w:type="dxa"/>
            <w:noWrap/>
            <w:hideMark/>
          </w:tcPr>
          <w:p w14:paraId="38F4B91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  <w:tr w:rsidR="000E29BA" w:rsidRPr="00894CF7" w14:paraId="32A0C68B" w14:textId="77777777" w:rsidTr="000E29BA">
        <w:trPr>
          <w:trHeight w:val="615"/>
        </w:trPr>
        <w:tc>
          <w:tcPr>
            <w:tcW w:w="590" w:type="dxa"/>
          </w:tcPr>
          <w:p w14:paraId="1060508A" w14:textId="5D0EB656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3233" w:type="dxa"/>
            <w:hideMark/>
          </w:tcPr>
          <w:p w14:paraId="59FE7341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Pravo in etika</w:t>
            </w:r>
          </w:p>
        </w:tc>
        <w:tc>
          <w:tcPr>
            <w:tcW w:w="850" w:type="dxa"/>
            <w:hideMark/>
          </w:tcPr>
          <w:p w14:paraId="11987C8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567" w:type="dxa"/>
            <w:hideMark/>
          </w:tcPr>
          <w:p w14:paraId="1D0A381C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549" w:type="dxa"/>
            <w:hideMark/>
          </w:tcPr>
          <w:p w14:paraId="2C17552D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738" w:type="dxa"/>
            <w:hideMark/>
          </w:tcPr>
          <w:p w14:paraId="162B725F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538" w:type="dxa"/>
            <w:hideMark/>
          </w:tcPr>
          <w:p w14:paraId="1BCF63E1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FF0000"/>
              </w:rPr>
            </w:pPr>
            <w:r w:rsidRPr="00894CF7">
              <w:rPr>
                <w:rFonts w:ascii="Calibri Light" w:eastAsia="Times New Roman" w:hAnsi="Calibri Light" w:cs="Calibri Light"/>
                <w:color w:val="FF0000"/>
              </w:rPr>
              <w:t> </w:t>
            </w:r>
          </w:p>
        </w:tc>
        <w:tc>
          <w:tcPr>
            <w:tcW w:w="758" w:type="dxa"/>
            <w:hideMark/>
          </w:tcPr>
          <w:p w14:paraId="7E377F82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FF0000"/>
              </w:rPr>
            </w:pPr>
            <w:r w:rsidRPr="00894CF7">
              <w:rPr>
                <w:rFonts w:ascii="Calibri Light" w:eastAsia="Times New Roman" w:hAnsi="Calibri Light" w:cs="Calibri Light"/>
                <w:color w:val="FF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32239716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410" w:type="dxa"/>
            <w:noWrap/>
            <w:hideMark/>
          </w:tcPr>
          <w:p w14:paraId="1A680062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22E37DD4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0E29BA" w:rsidRPr="00894CF7" w14:paraId="4069E22F" w14:textId="77777777" w:rsidTr="000E29BA">
        <w:trPr>
          <w:trHeight w:val="315"/>
        </w:trPr>
        <w:tc>
          <w:tcPr>
            <w:tcW w:w="590" w:type="dxa"/>
          </w:tcPr>
          <w:p w14:paraId="5CEDA360" w14:textId="1875E234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3233" w:type="dxa"/>
            <w:hideMark/>
          </w:tcPr>
          <w:p w14:paraId="23A194C2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Komunikacija</w:t>
            </w:r>
          </w:p>
        </w:tc>
        <w:tc>
          <w:tcPr>
            <w:tcW w:w="850" w:type="dxa"/>
            <w:hideMark/>
          </w:tcPr>
          <w:p w14:paraId="08D4AC2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567" w:type="dxa"/>
            <w:hideMark/>
          </w:tcPr>
          <w:p w14:paraId="4D069F98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49" w:type="dxa"/>
            <w:hideMark/>
          </w:tcPr>
          <w:p w14:paraId="122569D5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738" w:type="dxa"/>
            <w:hideMark/>
          </w:tcPr>
          <w:p w14:paraId="4059BB2A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538" w:type="dxa"/>
            <w:hideMark/>
          </w:tcPr>
          <w:p w14:paraId="4D6E093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FF0000"/>
              </w:rPr>
            </w:pPr>
            <w:r w:rsidRPr="00894CF7">
              <w:rPr>
                <w:rFonts w:ascii="Calibri Light" w:eastAsia="Times New Roman" w:hAnsi="Calibri Light" w:cs="Calibri Light"/>
                <w:color w:val="FF0000"/>
              </w:rPr>
              <w:t> </w:t>
            </w:r>
          </w:p>
        </w:tc>
        <w:tc>
          <w:tcPr>
            <w:tcW w:w="758" w:type="dxa"/>
            <w:hideMark/>
          </w:tcPr>
          <w:p w14:paraId="11650782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FF0000"/>
              </w:rPr>
            </w:pPr>
            <w:r w:rsidRPr="00894CF7">
              <w:rPr>
                <w:rFonts w:ascii="Calibri Light" w:eastAsia="Times New Roman" w:hAnsi="Calibri Light" w:cs="Calibri Light"/>
                <w:color w:val="FF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6BDDCF5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410" w:type="dxa"/>
            <w:noWrap/>
            <w:hideMark/>
          </w:tcPr>
          <w:p w14:paraId="3768BAB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47CEC9AE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0E29BA" w:rsidRPr="00894CF7" w14:paraId="1F13C43D" w14:textId="77777777" w:rsidTr="000E29BA">
        <w:trPr>
          <w:trHeight w:val="615"/>
        </w:trPr>
        <w:tc>
          <w:tcPr>
            <w:tcW w:w="590" w:type="dxa"/>
          </w:tcPr>
          <w:p w14:paraId="3916E8CF" w14:textId="7D739A03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3233" w:type="dxa"/>
            <w:hideMark/>
          </w:tcPr>
          <w:p w14:paraId="3EEE2ED5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Razvijanje veščin akademskega tutorstva in coachinga 2</w:t>
            </w:r>
          </w:p>
        </w:tc>
        <w:tc>
          <w:tcPr>
            <w:tcW w:w="850" w:type="dxa"/>
            <w:hideMark/>
          </w:tcPr>
          <w:p w14:paraId="52876ED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567" w:type="dxa"/>
            <w:hideMark/>
          </w:tcPr>
          <w:p w14:paraId="1B9263E3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549" w:type="dxa"/>
            <w:hideMark/>
          </w:tcPr>
          <w:p w14:paraId="5A0EB23C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738" w:type="dxa"/>
            <w:hideMark/>
          </w:tcPr>
          <w:p w14:paraId="00D89F89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538" w:type="dxa"/>
            <w:hideMark/>
          </w:tcPr>
          <w:p w14:paraId="116D084A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758" w:type="dxa"/>
            <w:hideMark/>
          </w:tcPr>
          <w:p w14:paraId="1EE3B73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  <w:r w:rsidRPr="00894CF7">
              <w:rPr>
                <w:rFonts w:ascii="Calibri Light" w:eastAsia="Times New Roman" w:hAnsi="Calibri Light" w:cs="Calibri Light"/>
                <w:color w:val="000000"/>
              </w:rPr>
              <w:br/>
              <w:t xml:space="preserve">Drugo </w:t>
            </w:r>
          </w:p>
        </w:tc>
        <w:tc>
          <w:tcPr>
            <w:tcW w:w="1528" w:type="dxa"/>
            <w:hideMark/>
          </w:tcPr>
          <w:p w14:paraId="20F92831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410" w:type="dxa"/>
            <w:hideMark/>
          </w:tcPr>
          <w:p w14:paraId="1187A227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1B6472CC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0E29BA" w:rsidRPr="00894CF7" w14:paraId="00E9454E" w14:textId="77777777" w:rsidTr="000E29BA">
        <w:trPr>
          <w:trHeight w:val="315"/>
        </w:trPr>
        <w:tc>
          <w:tcPr>
            <w:tcW w:w="590" w:type="dxa"/>
          </w:tcPr>
          <w:p w14:paraId="545C1B85" w14:textId="56E85CF9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7</w:t>
            </w:r>
          </w:p>
        </w:tc>
        <w:tc>
          <w:tcPr>
            <w:tcW w:w="3233" w:type="dxa"/>
            <w:noWrap/>
            <w:hideMark/>
          </w:tcPr>
          <w:p w14:paraId="6C98A278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24-urno gibalno vedenje in zdravje MM</w:t>
            </w:r>
          </w:p>
        </w:tc>
        <w:tc>
          <w:tcPr>
            <w:tcW w:w="850" w:type="dxa"/>
            <w:noWrap/>
            <w:hideMark/>
          </w:tcPr>
          <w:p w14:paraId="369DB7AD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</w:t>
            </w:r>
          </w:p>
        </w:tc>
        <w:tc>
          <w:tcPr>
            <w:tcW w:w="567" w:type="dxa"/>
            <w:noWrap/>
            <w:hideMark/>
          </w:tcPr>
          <w:p w14:paraId="133D9DDF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15</w:t>
            </w:r>
          </w:p>
        </w:tc>
        <w:tc>
          <w:tcPr>
            <w:tcW w:w="549" w:type="dxa"/>
            <w:noWrap/>
            <w:hideMark/>
          </w:tcPr>
          <w:p w14:paraId="3DDE40F7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10</w:t>
            </w:r>
          </w:p>
        </w:tc>
        <w:tc>
          <w:tcPr>
            <w:tcW w:w="738" w:type="dxa"/>
            <w:noWrap/>
            <w:hideMark/>
          </w:tcPr>
          <w:p w14:paraId="126F0C1D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538" w:type="dxa"/>
            <w:noWrap/>
            <w:hideMark/>
          </w:tcPr>
          <w:p w14:paraId="493079D8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758" w:type="dxa"/>
            <w:noWrap/>
            <w:hideMark/>
          </w:tcPr>
          <w:p w14:paraId="63BF2DF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b/>
                <w:bCs/>
                <w:color w:val="00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3853E035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30</w:t>
            </w:r>
          </w:p>
        </w:tc>
        <w:tc>
          <w:tcPr>
            <w:tcW w:w="2410" w:type="dxa"/>
            <w:noWrap/>
            <w:hideMark/>
          </w:tcPr>
          <w:p w14:paraId="04CD2BEC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4E1AA7F8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90</w:t>
            </w:r>
          </w:p>
        </w:tc>
      </w:tr>
      <w:tr w:rsidR="000E29BA" w:rsidRPr="00894CF7" w14:paraId="14CF7AD3" w14:textId="77777777" w:rsidTr="000E29BA">
        <w:trPr>
          <w:trHeight w:val="315"/>
        </w:trPr>
        <w:tc>
          <w:tcPr>
            <w:tcW w:w="590" w:type="dxa"/>
          </w:tcPr>
          <w:p w14:paraId="1014666E" w14:textId="2B43AE46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3233" w:type="dxa"/>
            <w:noWrap/>
            <w:hideMark/>
          </w:tcPr>
          <w:p w14:paraId="79AA3A10" w14:textId="77777777" w:rsidR="000E29BA" w:rsidRPr="00894CF7" w:rsidRDefault="000E29BA" w:rsidP="00632047">
            <w:pPr>
              <w:contextualSpacing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Raziskovalni project MM</w:t>
            </w:r>
          </w:p>
        </w:tc>
        <w:tc>
          <w:tcPr>
            <w:tcW w:w="850" w:type="dxa"/>
            <w:noWrap/>
            <w:hideMark/>
          </w:tcPr>
          <w:p w14:paraId="128274AF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6</w:t>
            </w:r>
          </w:p>
        </w:tc>
        <w:tc>
          <w:tcPr>
            <w:tcW w:w="567" w:type="dxa"/>
            <w:noWrap/>
            <w:hideMark/>
          </w:tcPr>
          <w:p w14:paraId="24A2A3B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549" w:type="dxa"/>
            <w:noWrap/>
            <w:hideMark/>
          </w:tcPr>
          <w:p w14:paraId="0E6E617F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738" w:type="dxa"/>
            <w:noWrap/>
            <w:hideMark/>
          </w:tcPr>
          <w:p w14:paraId="3B9EEE59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538" w:type="dxa"/>
            <w:noWrap/>
            <w:hideMark/>
          </w:tcPr>
          <w:p w14:paraId="5B2AA26C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 </w:t>
            </w:r>
          </w:p>
        </w:tc>
        <w:tc>
          <w:tcPr>
            <w:tcW w:w="758" w:type="dxa"/>
            <w:noWrap/>
            <w:hideMark/>
          </w:tcPr>
          <w:p w14:paraId="0DA5FE20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b/>
                <w:bCs/>
                <w:color w:val="000000"/>
              </w:rPr>
              <w:t> </w:t>
            </w:r>
          </w:p>
        </w:tc>
        <w:tc>
          <w:tcPr>
            <w:tcW w:w="1528" w:type="dxa"/>
            <w:noWrap/>
            <w:hideMark/>
          </w:tcPr>
          <w:p w14:paraId="3412D2E3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5</w:t>
            </w:r>
          </w:p>
        </w:tc>
        <w:tc>
          <w:tcPr>
            <w:tcW w:w="2410" w:type="dxa"/>
            <w:noWrap/>
            <w:hideMark/>
          </w:tcPr>
          <w:p w14:paraId="51313052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175</w:t>
            </w:r>
          </w:p>
        </w:tc>
        <w:tc>
          <w:tcPr>
            <w:tcW w:w="2835" w:type="dxa"/>
            <w:noWrap/>
            <w:hideMark/>
          </w:tcPr>
          <w:p w14:paraId="67179C2B" w14:textId="77777777" w:rsidR="000E29BA" w:rsidRPr="00894CF7" w:rsidRDefault="000E29BA" w:rsidP="00632047">
            <w:pPr>
              <w:contextualSpacing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894CF7">
              <w:rPr>
                <w:rFonts w:ascii="Calibri Light" w:eastAsia="Times New Roman" w:hAnsi="Calibri Light" w:cs="Calibri Light"/>
                <w:color w:val="000000"/>
              </w:rPr>
              <w:t>180</w:t>
            </w:r>
          </w:p>
        </w:tc>
      </w:tr>
    </w:tbl>
    <w:p w14:paraId="76A79CDB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  <w:b/>
        </w:rPr>
      </w:pPr>
    </w:p>
    <w:p w14:paraId="17398435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  <w:b/>
        </w:rPr>
      </w:pPr>
    </w:p>
    <w:p w14:paraId="7992ED86" w14:textId="77777777" w:rsidR="001D5036" w:rsidRPr="001D5036" w:rsidRDefault="00C3794D" w:rsidP="00C3794D">
      <w:pPr>
        <w:spacing w:line="278" w:lineRule="auto"/>
        <w:rPr>
          <w:rFonts w:ascii="Calibri Light" w:hAnsi="Calibri Light" w:cs="Calibri Light"/>
          <w:b/>
        </w:rPr>
      </w:pPr>
      <w:r w:rsidRPr="001D5036">
        <w:rPr>
          <w:rFonts w:ascii="Calibri Light" w:hAnsi="Calibri Light" w:cs="Calibri Light"/>
          <w:b/>
        </w:rPr>
        <w:t xml:space="preserve">PRAVILA IZBIRNOSTI: </w:t>
      </w:r>
    </w:p>
    <w:p w14:paraId="3100211F" w14:textId="6ACF042F" w:rsidR="00C3794D" w:rsidRPr="00C3794D" w:rsidRDefault="00C3794D" w:rsidP="00C3794D">
      <w:pPr>
        <w:spacing w:line="278" w:lineRule="auto"/>
        <w:rPr>
          <w:rFonts w:ascii="Calibri Light" w:hAnsi="Calibri Light" w:cs="Calibri Light"/>
          <w:bCs/>
        </w:rPr>
      </w:pPr>
      <w:r w:rsidRPr="00C3794D">
        <w:rPr>
          <w:rFonts w:ascii="Calibri Light" w:hAnsi="Calibri Light" w:cs="Calibri Light"/>
          <w:bCs/>
        </w:rPr>
        <w:t xml:space="preserve">V okviru izbirnih predmetov mora študent izbrati najmanj </w:t>
      </w:r>
      <w:r w:rsidRPr="00C3794D">
        <w:rPr>
          <w:rFonts w:ascii="Calibri Light" w:hAnsi="Calibri Light" w:cs="Calibri Light"/>
          <w:bCs/>
          <w:highlight w:val="yellow"/>
        </w:rPr>
        <w:t>1</w:t>
      </w:r>
      <w:r w:rsidR="009E5C33">
        <w:rPr>
          <w:rFonts w:ascii="Calibri Light" w:hAnsi="Calibri Light" w:cs="Calibri Light"/>
          <w:bCs/>
          <w:highlight w:val="yellow"/>
        </w:rPr>
        <w:t>5</w:t>
      </w:r>
      <w:r w:rsidRPr="00C3794D">
        <w:rPr>
          <w:rFonts w:ascii="Calibri Light" w:hAnsi="Calibri Light" w:cs="Calibri Light"/>
          <w:bCs/>
          <w:highlight w:val="yellow"/>
        </w:rPr>
        <w:t xml:space="preserve"> ECTS</w:t>
      </w:r>
      <w:r w:rsidRPr="00C3794D">
        <w:rPr>
          <w:rFonts w:ascii="Calibri Light" w:hAnsi="Calibri Light" w:cs="Calibri Light"/>
          <w:bCs/>
        </w:rPr>
        <w:t xml:space="preserve"> med notranjimi izbirnimi predmeti študijskega programa. Preostale izbirne predmete v obsegu 6 ECTS lahko študent izbira med izbirnimi ali obveznimi predmeti študijskih programov </w:t>
      </w:r>
      <w:r w:rsidR="005D031D">
        <w:rPr>
          <w:rFonts w:ascii="Calibri Light" w:hAnsi="Calibri Light" w:cs="Calibri Light"/>
          <w:bCs/>
        </w:rPr>
        <w:t>2</w:t>
      </w:r>
      <w:r w:rsidRPr="00C3794D">
        <w:rPr>
          <w:rFonts w:ascii="Calibri Light" w:hAnsi="Calibri Light" w:cs="Calibri Light"/>
          <w:bCs/>
        </w:rPr>
        <w:t>. stopnje, ki se izvajajo na Univerzi na Primorskem, Fakulteti za vede o zdravju in sicer iz seznama, ki ga potrdi Katedra za kineziologijo. Izbira lahko tudi med predmeti na ostalih slovenskih in tujih visokošolskih zavodih. Študent mora upoštevati formalne postopke izbirnosti. V okviru zunanje izbirnosti lahko študent izbira predmete tako, da ti podpirajo doseganje učnih izidov in profesionalnih kompetenc ter je ohranjena koherenca študijskega programa, v katerega je študent vpisan.</w:t>
      </w:r>
    </w:p>
    <w:p w14:paraId="1491A878" w14:textId="44820186" w:rsidR="00C3794D" w:rsidRDefault="00C3794D">
      <w:pPr>
        <w:spacing w:line="278" w:lineRule="auto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br w:type="page"/>
      </w:r>
    </w:p>
    <w:p w14:paraId="4B089E3D" w14:textId="77777777" w:rsidR="00AF26F5" w:rsidRPr="00894CF7" w:rsidRDefault="00AF26F5" w:rsidP="00AF26F5">
      <w:pPr>
        <w:spacing w:after="0" w:line="240" w:lineRule="auto"/>
        <w:contextualSpacing/>
        <w:rPr>
          <w:rFonts w:ascii="Calibri Light" w:hAnsi="Calibri Light" w:cs="Calibri Light"/>
          <w:b/>
        </w:rPr>
        <w:sectPr w:rsidR="00AF26F5" w:rsidRPr="00894CF7" w:rsidSect="00AF26F5">
          <w:pgSz w:w="16838" w:h="11906" w:orient="landscape"/>
          <w:pgMar w:top="426" w:right="1440" w:bottom="476" w:left="851" w:header="708" w:footer="708" w:gutter="0"/>
          <w:cols w:space="708"/>
          <w:docGrid w:linePitch="360"/>
        </w:sectPr>
      </w:pPr>
    </w:p>
    <w:p w14:paraId="6EB36FB0" w14:textId="77777777" w:rsidR="005121F0" w:rsidRPr="00894CF7" w:rsidRDefault="005121F0">
      <w:pPr>
        <w:rPr>
          <w:rFonts w:ascii="Calibri Light" w:hAnsi="Calibri Light" w:cs="Calibri Light"/>
        </w:rPr>
      </w:pPr>
    </w:p>
    <w:sectPr w:rsidR="005121F0" w:rsidRPr="00894CF7" w:rsidSect="00AF26F5">
      <w:pgSz w:w="16838" w:h="11906" w:orient="landscape"/>
      <w:pgMar w:top="284" w:right="536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libri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3602"/>
    <w:multiLevelType w:val="hybridMultilevel"/>
    <w:tmpl w:val="6B3A257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A67FD"/>
    <w:multiLevelType w:val="hybridMultilevel"/>
    <w:tmpl w:val="2830361A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14AD9"/>
    <w:multiLevelType w:val="hybridMultilevel"/>
    <w:tmpl w:val="683AD14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2264C1"/>
    <w:multiLevelType w:val="hybridMultilevel"/>
    <w:tmpl w:val="1026C3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5739FE"/>
    <w:multiLevelType w:val="hybridMultilevel"/>
    <w:tmpl w:val="12FA6FD4"/>
    <w:lvl w:ilvl="0" w:tplc="302A37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40218"/>
    <w:multiLevelType w:val="hybridMultilevel"/>
    <w:tmpl w:val="959E654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AE485E"/>
    <w:multiLevelType w:val="multilevel"/>
    <w:tmpl w:val="5B66D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85E0411"/>
    <w:multiLevelType w:val="hybridMultilevel"/>
    <w:tmpl w:val="8484455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0509BD"/>
    <w:multiLevelType w:val="hybridMultilevel"/>
    <w:tmpl w:val="959E654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E46E0"/>
    <w:multiLevelType w:val="hybridMultilevel"/>
    <w:tmpl w:val="CAE4132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33F08"/>
    <w:multiLevelType w:val="multilevel"/>
    <w:tmpl w:val="5B66D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2892659"/>
    <w:multiLevelType w:val="hybridMultilevel"/>
    <w:tmpl w:val="6144071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903E1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3E398A"/>
    <w:multiLevelType w:val="hybridMultilevel"/>
    <w:tmpl w:val="AE7082A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D55C4D"/>
    <w:multiLevelType w:val="hybridMultilevel"/>
    <w:tmpl w:val="F2C86890"/>
    <w:lvl w:ilvl="0" w:tplc="CC0ED85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760361"/>
    <w:multiLevelType w:val="hybridMultilevel"/>
    <w:tmpl w:val="BE76681C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265650"/>
    <w:multiLevelType w:val="multilevel"/>
    <w:tmpl w:val="5B66D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5C339E9"/>
    <w:multiLevelType w:val="multilevel"/>
    <w:tmpl w:val="5B66D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6BD2E46"/>
    <w:multiLevelType w:val="hybridMultilevel"/>
    <w:tmpl w:val="959E654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47D9B"/>
    <w:multiLevelType w:val="hybridMultilevel"/>
    <w:tmpl w:val="E536D5E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44F35"/>
    <w:multiLevelType w:val="hybridMultilevel"/>
    <w:tmpl w:val="84843CF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331C5B"/>
    <w:multiLevelType w:val="multilevel"/>
    <w:tmpl w:val="5B66D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A9D4DB8"/>
    <w:multiLevelType w:val="hybridMultilevel"/>
    <w:tmpl w:val="7EF27B8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B92C2F"/>
    <w:multiLevelType w:val="multilevel"/>
    <w:tmpl w:val="95F431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16E4DE0"/>
    <w:multiLevelType w:val="hybridMultilevel"/>
    <w:tmpl w:val="B8F29A9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912327"/>
    <w:multiLevelType w:val="multilevel"/>
    <w:tmpl w:val="5B66D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45CD7C32"/>
    <w:multiLevelType w:val="hybridMultilevel"/>
    <w:tmpl w:val="D9C04C2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6463A8"/>
    <w:multiLevelType w:val="hybridMultilevel"/>
    <w:tmpl w:val="F4CAAEC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EC5565"/>
    <w:multiLevelType w:val="hybridMultilevel"/>
    <w:tmpl w:val="D2EE7EF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9D6EDD"/>
    <w:multiLevelType w:val="hybridMultilevel"/>
    <w:tmpl w:val="BC4AFA18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0F6E19"/>
    <w:multiLevelType w:val="hybridMultilevel"/>
    <w:tmpl w:val="198E9AF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AE3936"/>
    <w:multiLevelType w:val="hybridMultilevel"/>
    <w:tmpl w:val="0AB4127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221B89"/>
    <w:multiLevelType w:val="hybridMultilevel"/>
    <w:tmpl w:val="3F6CA75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BD3F24"/>
    <w:multiLevelType w:val="hybridMultilevel"/>
    <w:tmpl w:val="0DA27D7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A255EB"/>
    <w:multiLevelType w:val="hybridMultilevel"/>
    <w:tmpl w:val="AAC85FF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654C7E"/>
    <w:multiLevelType w:val="hybridMultilevel"/>
    <w:tmpl w:val="7DF6ABBE"/>
    <w:lvl w:ilvl="0" w:tplc="302A37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1D1D75"/>
    <w:multiLevelType w:val="hybridMultilevel"/>
    <w:tmpl w:val="F3CEB09E"/>
    <w:lvl w:ilvl="0" w:tplc="28F492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867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6CBC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449A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4A72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48A9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3AC9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2AF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B21D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544120">
    <w:abstractNumId w:val="35"/>
  </w:num>
  <w:num w:numId="2" w16cid:durableId="94329795">
    <w:abstractNumId w:val="10"/>
  </w:num>
  <w:num w:numId="3" w16cid:durableId="356466235">
    <w:abstractNumId w:val="2"/>
  </w:num>
  <w:num w:numId="4" w16cid:durableId="494151797">
    <w:abstractNumId w:val="21"/>
  </w:num>
  <w:num w:numId="5" w16cid:durableId="1849059017">
    <w:abstractNumId w:val="15"/>
  </w:num>
  <w:num w:numId="6" w16cid:durableId="199172701">
    <w:abstractNumId w:val="19"/>
  </w:num>
  <w:num w:numId="7" w16cid:durableId="1638994168">
    <w:abstractNumId w:val="12"/>
  </w:num>
  <w:num w:numId="8" w16cid:durableId="1542207992">
    <w:abstractNumId w:val="33"/>
  </w:num>
  <w:num w:numId="9" w16cid:durableId="934172376">
    <w:abstractNumId w:val="23"/>
  </w:num>
  <w:num w:numId="10" w16cid:durableId="902061786">
    <w:abstractNumId w:val="28"/>
  </w:num>
  <w:num w:numId="11" w16cid:durableId="1384133477">
    <w:abstractNumId w:val="1"/>
  </w:num>
  <w:num w:numId="12" w16cid:durableId="1266814454">
    <w:abstractNumId w:val="11"/>
  </w:num>
  <w:num w:numId="13" w16cid:durableId="2026320180">
    <w:abstractNumId w:val="30"/>
  </w:num>
  <w:num w:numId="14" w16cid:durableId="1912156757">
    <w:abstractNumId w:val="18"/>
  </w:num>
  <w:num w:numId="15" w16cid:durableId="2034070016">
    <w:abstractNumId w:val="26"/>
  </w:num>
  <w:num w:numId="16" w16cid:durableId="1947687315">
    <w:abstractNumId w:val="3"/>
  </w:num>
  <w:num w:numId="17" w16cid:durableId="1798716380">
    <w:abstractNumId w:val="31"/>
  </w:num>
  <w:num w:numId="18" w16cid:durableId="641270651">
    <w:abstractNumId w:val="9"/>
  </w:num>
  <w:num w:numId="19" w16cid:durableId="1745443838">
    <w:abstractNumId w:val="7"/>
  </w:num>
  <w:num w:numId="20" w16cid:durableId="946935311">
    <w:abstractNumId w:val="32"/>
  </w:num>
  <w:num w:numId="21" w16cid:durableId="2135705616">
    <w:abstractNumId w:val="0"/>
  </w:num>
  <w:num w:numId="22" w16cid:durableId="751969780">
    <w:abstractNumId w:val="29"/>
  </w:num>
  <w:num w:numId="23" w16cid:durableId="2076203177">
    <w:abstractNumId w:val="22"/>
  </w:num>
  <w:num w:numId="24" w16cid:durableId="621806816">
    <w:abstractNumId w:val="24"/>
  </w:num>
  <w:num w:numId="25" w16cid:durableId="629091281">
    <w:abstractNumId w:val="27"/>
  </w:num>
  <w:num w:numId="26" w16cid:durableId="299463137">
    <w:abstractNumId w:val="34"/>
  </w:num>
  <w:num w:numId="27" w16cid:durableId="972246244">
    <w:abstractNumId w:val="25"/>
  </w:num>
  <w:num w:numId="28" w16cid:durableId="1344286470">
    <w:abstractNumId w:val="4"/>
  </w:num>
  <w:num w:numId="29" w16cid:durableId="53897559">
    <w:abstractNumId w:val="16"/>
  </w:num>
  <w:num w:numId="30" w16cid:durableId="2072000653">
    <w:abstractNumId w:val="6"/>
  </w:num>
  <w:num w:numId="31" w16cid:durableId="66923198">
    <w:abstractNumId w:val="13"/>
  </w:num>
  <w:num w:numId="32" w16cid:durableId="642464985">
    <w:abstractNumId w:val="20"/>
  </w:num>
  <w:num w:numId="33" w16cid:durableId="2128623537">
    <w:abstractNumId w:val="8"/>
  </w:num>
  <w:num w:numId="34" w16cid:durableId="506752999">
    <w:abstractNumId w:val="5"/>
  </w:num>
  <w:num w:numId="35" w16cid:durableId="1871718918">
    <w:abstractNumId w:val="17"/>
  </w:num>
  <w:num w:numId="36" w16cid:durableId="6867184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6F5"/>
    <w:rsid w:val="0008595F"/>
    <w:rsid w:val="000E29BA"/>
    <w:rsid w:val="001D5036"/>
    <w:rsid w:val="003B16AF"/>
    <w:rsid w:val="004F050D"/>
    <w:rsid w:val="005121F0"/>
    <w:rsid w:val="005D031D"/>
    <w:rsid w:val="00651B55"/>
    <w:rsid w:val="00806A1C"/>
    <w:rsid w:val="00845336"/>
    <w:rsid w:val="00857D5D"/>
    <w:rsid w:val="00894CF7"/>
    <w:rsid w:val="0097416A"/>
    <w:rsid w:val="009E5C33"/>
    <w:rsid w:val="00AF26F5"/>
    <w:rsid w:val="00B76FDC"/>
    <w:rsid w:val="00C3794D"/>
    <w:rsid w:val="00CA31AA"/>
    <w:rsid w:val="00CB23AD"/>
    <w:rsid w:val="00D542B6"/>
    <w:rsid w:val="00D84344"/>
    <w:rsid w:val="00DF5207"/>
    <w:rsid w:val="00EC1428"/>
    <w:rsid w:val="00ED5F75"/>
    <w:rsid w:val="00FB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F8DDD"/>
  <w15:chartTrackingRefBased/>
  <w15:docId w15:val="{0DA515D1-D9BB-4D3C-A985-E60FA3BAE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AF26F5"/>
    <w:pPr>
      <w:spacing w:line="259" w:lineRule="auto"/>
    </w:pPr>
    <w:rPr>
      <w:kern w:val="0"/>
      <w:sz w:val="22"/>
      <w:szCs w:val="22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AF26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AF26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AF26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AF26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AF26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AF26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AF26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AF26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AF26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AF26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AF26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rsid w:val="00AF26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AF26F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AF26F5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AF26F5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AF26F5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AF26F5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AF26F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AF26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AF26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AF26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AF26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AF26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AF26F5"/>
    <w:rPr>
      <w:i/>
      <w:iCs/>
      <w:color w:val="404040" w:themeColor="text1" w:themeTint="BF"/>
    </w:rPr>
  </w:style>
  <w:style w:type="paragraph" w:styleId="Odstavekseznama">
    <w:name w:val="List Paragraph"/>
    <w:basedOn w:val="Navaden"/>
    <w:link w:val="OdstavekseznamaZnak"/>
    <w:uiPriority w:val="34"/>
    <w:qFormat/>
    <w:rsid w:val="00AF26F5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AF26F5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AF26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AF26F5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AF26F5"/>
    <w:rPr>
      <w:b/>
      <w:bCs/>
      <w:smallCaps/>
      <w:color w:val="2F5496" w:themeColor="accent1" w:themeShade="BF"/>
      <w:spacing w:val="5"/>
    </w:rPr>
  </w:style>
  <w:style w:type="table" w:styleId="Tabelamrea">
    <w:name w:val="Table Grid"/>
    <w:basedOn w:val="Navadnatabela"/>
    <w:uiPriority w:val="39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F26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F26F5"/>
    <w:rPr>
      <w:rFonts w:ascii="Segoe UI" w:hAnsi="Segoe UI" w:cs="Segoe UI"/>
      <w:kern w:val="0"/>
      <w:sz w:val="18"/>
      <w:szCs w:val="18"/>
      <w:lang w:val="sl-SI"/>
      <w14:ligatures w14:val="none"/>
    </w:rPr>
  </w:style>
  <w:style w:type="table" w:styleId="Navadnatabela2">
    <w:name w:val="Plain Table 2"/>
    <w:basedOn w:val="Navadnatabela"/>
    <w:uiPriority w:val="42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4">
    <w:name w:val="Plain Table 4"/>
    <w:basedOn w:val="Navadnatabela"/>
    <w:uiPriority w:val="44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eznam2poudarek4">
    <w:name w:val="List Table 2 Accent 4"/>
    <w:basedOn w:val="Navadnatabela"/>
    <w:uiPriority w:val="47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Seznamvtabeli2">
    <w:name w:val="List Table 2"/>
    <w:basedOn w:val="Navadnatabela"/>
    <w:uiPriority w:val="47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6">
    <w:name w:val="List Table 2 Accent 6"/>
    <w:basedOn w:val="Navadnatabela"/>
    <w:uiPriority w:val="47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mrea4poudarek4">
    <w:name w:val="Grid Table 4 Accent 4"/>
    <w:basedOn w:val="Navadnatabela"/>
    <w:uiPriority w:val="49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AF26F5"/>
    <w:pPr>
      <w:spacing w:after="0" w:line="240" w:lineRule="auto"/>
    </w:pPr>
    <w:rPr>
      <w:color w:val="BF8F00" w:themeColor="accent4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vetlamrea1poudarek4">
    <w:name w:val="Grid Table 1 Light Accent 4"/>
    <w:basedOn w:val="Navadnatabela"/>
    <w:uiPriority w:val="46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Glava">
    <w:name w:val="header"/>
    <w:basedOn w:val="Navaden"/>
    <w:link w:val="GlavaZnak"/>
    <w:uiPriority w:val="99"/>
    <w:unhideWhenUsed/>
    <w:rsid w:val="00AF26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F26F5"/>
    <w:rPr>
      <w:kern w:val="0"/>
      <w:sz w:val="22"/>
      <w:szCs w:val="22"/>
      <w:lang w:val="sl-SI"/>
      <w14:ligatures w14:val="none"/>
    </w:rPr>
  </w:style>
  <w:style w:type="paragraph" w:styleId="Noga">
    <w:name w:val="footer"/>
    <w:basedOn w:val="Navaden"/>
    <w:link w:val="NogaZnak"/>
    <w:uiPriority w:val="99"/>
    <w:unhideWhenUsed/>
    <w:rsid w:val="00AF26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F26F5"/>
    <w:rPr>
      <w:kern w:val="0"/>
      <w:sz w:val="22"/>
      <w:szCs w:val="22"/>
      <w:lang w:val="sl-SI"/>
      <w14:ligatures w14:val="none"/>
    </w:rPr>
  </w:style>
  <w:style w:type="table" w:styleId="Tabelasvetlamrea2poudarek1">
    <w:name w:val="Grid Table 2 Accent 1"/>
    <w:basedOn w:val="Navadnatabela"/>
    <w:uiPriority w:val="47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AF26F5"/>
    <w:pPr>
      <w:spacing w:after="0" w:line="240" w:lineRule="auto"/>
    </w:pPr>
    <w:rPr>
      <w:color w:val="2F5496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seznam2poudarek3">
    <w:name w:val="List Table 2 Accent 3"/>
    <w:basedOn w:val="Navadnatabela"/>
    <w:uiPriority w:val="47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eznam2poudarek5">
    <w:name w:val="List Table 2 Accent 5"/>
    <w:basedOn w:val="Navadnatabela"/>
    <w:uiPriority w:val="47"/>
    <w:rsid w:val="00AF26F5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barvnamrea6">
    <w:name w:val="Grid Table 6 Colorful"/>
    <w:basedOn w:val="Navadnatabela"/>
    <w:uiPriority w:val="51"/>
    <w:rsid w:val="00AF26F5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OdstavekseznamaZnak">
    <w:name w:val="Odstavek seznama Znak"/>
    <w:basedOn w:val="Privzetapisavaodstavka"/>
    <w:link w:val="Odstavekseznama"/>
    <w:uiPriority w:val="34"/>
    <w:locked/>
    <w:rsid w:val="00AF26F5"/>
  </w:style>
  <w:style w:type="paragraph" w:styleId="Navadensplet">
    <w:name w:val="Normal (Web)"/>
    <w:basedOn w:val="Navaden"/>
    <w:uiPriority w:val="99"/>
    <w:semiHidden/>
    <w:unhideWhenUsed/>
    <w:rsid w:val="00AF26F5"/>
    <w:rPr>
      <w:rFonts w:ascii="Times New Roman" w:hAnsi="Times New Roman" w:cs="Times New Roman"/>
      <w:sz w:val="24"/>
      <w:szCs w:val="24"/>
    </w:rPr>
  </w:style>
  <w:style w:type="character" w:styleId="Krepko">
    <w:name w:val="Strong"/>
    <w:basedOn w:val="Privzetapisavaodstavka"/>
    <w:uiPriority w:val="22"/>
    <w:qFormat/>
    <w:rsid w:val="00AF26F5"/>
    <w:rPr>
      <w:b/>
      <w:bCs/>
    </w:rPr>
  </w:style>
  <w:style w:type="character" w:styleId="Hiperpovezava">
    <w:name w:val="Hyperlink"/>
    <w:basedOn w:val="Privzetapisavaodstavka"/>
    <w:uiPriority w:val="99"/>
    <w:unhideWhenUsed/>
    <w:rsid w:val="00AF26F5"/>
    <w:rPr>
      <w:color w:val="0563C1"/>
      <w:u w:val="single"/>
    </w:rPr>
  </w:style>
  <w:style w:type="paragraph" w:customStyle="1" w:styleId="BasicParagraph">
    <w:name w:val="[Basic Paragraph]"/>
    <w:basedOn w:val="Navaden"/>
    <w:uiPriority w:val="99"/>
    <w:rsid w:val="00AF26F5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customStyle="1" w:styleId="m-212416577234046054basicparagraph">
    <w:name w:val="m_-212416577234046054basicparagraph"/>
    <w:basedOn w:val="Navaden"/>
    <w:rsid w:val="00AF26F5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Nerazreenaomemba">
    <w:name w:val="Unresolved Mention"/>
    <w:basedOn w:val="Privzetapisavaodstavka"/>
    <w:uiPriority w:val="99"/>
    <w:semiHidden/>
    <w:unhideWhenUsed/>
    <w:rsid w:val="00AF26F5"/>
    <w:rPr>
      <w:color w:val="605E5C"/>
      <w:shd w:val="clear" w:color="auto" w:fill="E1DFDD"/>
    </w:rPr>
  </w:style>
  <w:style w:type="character" w:customStyle="1" w:styleId="normaltextrun">
    <w:name w:val="normaltextrun"/>
    <w:basedOn w:val="Privzetapisavaodstavka"/>
    <w:rsid w:val="00AF26F5"/>
  </w:style>
  <w:style w:type="character" w:customStyle="1" w:styleId="eop">
    <w:name w:val="eop"/>
    <w:basedOn w:val="Privzetapisavaodstavka"/>
    <w:rsid w:val="00AF26F5"/>
  </w:style>
  <w:style w:type="paragraph" w:styleId="Brezrazmikov">
    <w:name w:val="No Spacing"/>
    <w:basedOn w:val="Navaden"/>
    <w:uiPriority w:val="1"/>
    <w:qFormat/>
    <w:rsid w:val="00AF26F5"/>
    <w:pPr>
      <w:spacing w:after="0" w:line="240" w:lineRule="auto"/>
    </w:pPr>
    <w:rPr>
      <w:rFonts w:ascii="Calibri" w:hAnsi="Calibri" w:cs="Calibri"/>
    </w:rPr>
  </w:style>
  <w:style w:type="paragraph" w:styleId="Revizija">
    <w:name w:val="Revision"/>
    <w:hidden/>
    <w:uiPriority w:val="99"/>
    <w:semiHidden/>
    <w:rsid w:val="00AF26F5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Pripombasklic">
    <w:name w:val="annotation reference"/>
    <w:basedOn w:val="Privzetapisavaodstavka"/>
    <w:uiPriority w:val="99"/>
    <w:semiHidden/>
    <w:unhideWhenUsed/>
    <w:rsid w:val="00AF26F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AF26F5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AF26F5"/>
    <w:rPr>
      <w:kern w:val="0"/>
      <w:sz w:val="20"/>
      <w:szCs w:val="20"/>
      <w:lang w:val="sl-SI"/>
      <w14:ligatures w14:val="none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F26F5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F26F5"/>
    <w:rPr>
      <w:b/>
      <w:bCs/>
      <w:kern w:val="0"/>
      <w:sz w:val="20"/>
      <w:szCs w:val="20"/>
      <w:lang w:val="sl-SI"/>
      <w14:ligatures w14:val="none"/>
    </w:rPr>
  </w:style>
  <w:style w:type="paragraph" w:customStyle="1" w:styleId="esegmentp1">
    <w:name w:val="esegment_p1"/>
    <w:basedOn w:val="Navaden"/>
    <w:rsid w:val="00AF2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table" w:styleId="Tabelabarvniseznam6">
    <w:name w:val="List Table 6 Colorful"/>
    <w:basedOn w:val="Navadnatabela"/>
    <w:uiPriority w:val="51"/>
    <w:rsid w:val="00AF26F5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Office 2013–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F38833AD8EBE4BAB0B729EB2923923" ma:contentTypeVersion="19" ma:contentTypeDescription="Create a new document." ma:contentTypeScope="" ma:versionID="74069d6f2d07b8861e90686f9382528d">
  <xsd:schema xmlns:xsd="http://www.w3.org/2001/XMLSchema" xmlns:xs="http://www.w3.org/2001/XMLSchema" xmlns:p="http://schemas.microsoft.com/office/2006/metadata/properties" xmlns:ns2="e96f659b-4d68-4540-8255-08bc6b732f93" xmlns:ns3="1bf290f3-4a63-407b-80cf-e3aa8bdab97a" targetNamespace="http://schemas.microsoft.com/office/2006/metadata/properties" ma:root="true" ma:fieldsID="59e33ff848fc5f3b8b94d70df60efa5d" ns2:_="" ns3:_="">
    <xsd:import namespace="e96f659b-4d68-4540-8255-08bc6b732f93"/>
    <xsd:import namespace="1bf290f3-4a63-407b-80cf-e3aa8bdab9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f659b-4d68-4540-8255-08bc6b732f9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8896db-8aa3-4bb2-b5dc-59eb936529a0}" ma:internalName="TaxCatchAll" ma:showField="CatchAllData" ma:web="e96f659b-4d68-4540-8255-08bc6b732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290f3-4a63-407b-80cf-e3aa8bdab9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38a081-a76a-4171-adc7-1d45bc8862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f290f3-4a63-407b-80cf-e3aa8bdab97a">
      <Terms xmlns="http://schemas.microsoft.com/office/infopath/2007/PartnerControls"/>
    </lcf76f155ced4ddcb4097134ff3c332f>
    <TaxCatchAll xmlns="e96f659b-4d68-4540-8255-08bc6b732f93" xsi:nil="true"/>
  </documentManagement>
</p:properties>
</file>

<file path=customXml/itemProps1.xml><?xml version="1.0" encoding="utf-8"?>
<ds:datastoreItem xmlns:ds="http://schemas.openxmlformats.org/officeDocument/2006/customXml" ds:itemID="{B5536D41-EC14-447B-B0FD-1F019629C1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1ADE2C-670A-4AC4-A5A1-4736954D31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6f659b-4d68-4540-8255-08bc6b732f93"/>
    <ds:schemaRef ds:uri="1bf290f3-4a63-407b-80cf-e3aa8bdab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800207-129E-46F6-8CB2-602AB952D6A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98D3F7-9C07-4E97-8553-61E42A3FC9C1}">
  <ds:schemaRefs>
    <ds:schemaRef ds:uri="http://schemas.microsoft.com/office/2006/metadata/properties"/>
    <ds:schemaRef ds:uri="http://schemas.microsoft.com/office/infopath/2007/PartnerControls"/>
    <ds:schemaRef ds:uri="1bf290f3-4a63-407b-80cf-e3aa8bdab97a"/>
    <ds:schemaRef ds:uri="e96f659b-4d68-4540-8255-08bc6b732f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Jakomin</dc:creator>
  <cp:keywords/>
  <dc:description/>
  <cp:lastModifiedBy>Ema Kolman</cp:lastModifiedBy>
  <cp:revision>16</cp:revision>
  <dcterms:created xsi:type="dcterms:W3CDTF">2025-11-26T09:01:00Z</dcterms:created>
  <dcterms:modified xsi:type="dcterms:W3CDTF">2026-04-14T09:08:00Z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0x01010026F38833AD8EBE4BAB0B729EB2923923</vt:lpwstr>
  </property>
  <property fmtid="{D5CDD505-2E9C-101B-9397-08002B2CF9AE}" pid="3" name="MediaServiceImageTags">
    <vt:lpwstr/>
  </property>
</Properties>
</file>